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320AF" w14:textId="77777777" w:rsidR="00EB475F" w:rsidRPr="00E223C9" w:rsidRDefault="00EB475F" w:rsidP="00EB47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3C9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223C9">
        <w:rPr>
          <w:rFonts w:ascii="Times New Roman" w:hAnsi="Times New Roman" w:cs="Times New Roman"/>
          <w:b/>
          <w:bCs/>
          <w:sz w:val="24"/>
          <w:szCs w:val="24"/>
        </w:rPr>
        <w:t>B I</w:t>
      </w:r>
    </w:p>
    <w:p w14:paraId="6809C552" w14:textId="77777777" w:rsidR="00EB475F" w:rsidRDefault="00EB475F" w:rsidP="00EB47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3C9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59E3C7BC" w14:textId="77777777" w:rsidR="00EB475F" w:rsidRPr="00E223C9" w:rsidRDefault="00EB475F" w:rsidP="00EB47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2552F" w14:textId="77777777" w:rsidR="00EB475F" w:rsidRPr="00817A49" w:rsidRDefault="00EB475F" w:rsidP="00EB475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A49">
        <w:rPr>
          <w:rFonts w:ascii="Times New Roman" w:hAnsi="Times New Roman" w:cs="Times New Roman"/>
          <w:b/>
          <w:bCs/>
          <w:sz w:val="24"/>
          <w:szCs w:val="24"/>
        </w:rPr>
        <w:t xml:space="preserve">Latar </w:t>
      </w:r>
      <w:proofErr w:type="spellStart"/>
      <w:r w:rsidRPr="00817A49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  <w:r w:rsidRPr="00817A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7A49">
        <w:rPr>
          <w:rFonts w:ascii="Times New Roman" w:hAnsi="Times New Roman" w:cs="Times New Roman"/>
          <w:b/>
          <w:bCs/>
          <w:sz w:val="24"/>
          <w:szCs w:val="24"/>
        </w:rPr>
        <w:t>Penulisan</w:t>
      </w:r>
      <w:proofErr w:type="spellEnd"/>
    </w:p>
    <w:p w14:paraId="473AB667" w14:textId="77777777" w:rsidR="00EB475F" w:rsidRPr="003B1FD9" w:rsidRDefault="00EB475F" w:rsidP="00EB475F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Kebijakan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adalah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rangkaian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konsep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dan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asas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menjadi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pedoman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dan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dasar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rencana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dalam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pelaksanaan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suatu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pekerjaan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kepemimpinan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dan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cara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bertindak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.</w:t>
      </w:r>
      <w:proofErr w:type="gram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Istilah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ini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dapat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diterapkan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pada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pemerintahan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organisasi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dan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kelompok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sektor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swasta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serta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individu</w:t>
      </w:r>
      <w:proofErr w:type="spellEnd"/>
      <w:r w:rsidRPr="003B1F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</w:p>
    <w:p w14:paraId="32746E74" w14:textId="77777777" w:rsidR="00EB475F" w:rsidRPr="00CE1C81" w:rsidRDefault="00EB475F" w:rsidP="00EB475F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7BE143C" w14:textId="77777777" w:rsidR="00EB475F" w:rsidRDefault="00EB475F" w:rsidP="00EB475F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1726423"/>
      <w:proofErr w:type="spellStart"/>
      <w:r w:rsidRPr="005D58B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E-KTP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dilatar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belakangi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di Indonesia yang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Tanda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basis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menghimpun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Indonesia. </w:t>
      </w:r>
      <w:bookmarkEnd w:id="0"/>
      <w:proofErr w:type="spellStart"/>
      <w:r w:rsidRPr="005D58B0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</w:t>
      </w:r>
      <w:r w:rsidRPr="005D58B0">
        <w:rPr>
          <w:rFonts w:ascii="Times New Roman" w:hAnsi="Times New Roman" w:cs="Times New Roman"/>
          <w:sz w:val="24"/>
          <w:szCs w:val="24"/>
        </w:rPr>
        <w:t xml:space="preserve">KTP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5D58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penggunaannya</w:t>
      </w:r>
      <w:proofErr w:type="spellEnd"/>
      <w:proofErr w:type="gram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disalahgunakan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menyembunyikan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aslinya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teroris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dan lain-lain.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duplikasi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program E-KTP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NIK yang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NIK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E-KTP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E-KTP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lastRenderedPageBreak/>
        <w:t>pemilik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E-KTP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terpusat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Nasional.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E-KTP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B0">
        <w:rPr>
          <w:rFonts w:ascii="Times New Roman" w:hAnsi="Times New Roman" w:cs="Times New Roman"/>
          <w:sz w:val="24"/>
          <w:szCs w:val="24"/>
        </w:rPr>
        <w:t xml:space="preserve">Garuda Pancasila dan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wilayah Negara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NIK,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, agama, status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kewarnegaraan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, pas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, masa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E-KTP dan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E-KTP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E-KTP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(Dewi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Karnova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D58B0">
        <w:rPr>
          <w:rFonts w:ascii="Times New Roman" w:hAnsi="Times New Roman" w:cs="Times New Roman"/>
          <w:sz w:val="24"/>
          <w:szCs w:val="24"/>
        </w:rPr>
        <w:t>Maryani</w:t>
      </w:r>
      <w:proofErr w:type="spellEnd"/>
      <w:r w:rsidRPr="005D58B0">
        <w:rPr>
          <w:rFonts w:ascii="Times New Roman" w:hAnsi="Times New Roman" w:cs="Times New Roman"/>
          <w:sz w:val="24"/>
          <w:szCs w:val="24"/>
        </w:rPr>
        <w:t>, 2014 : 248).</w:t>
      </w:r>
    </w:p>
    <w:p w14:paraId="121B0F33" w14:textId="77777777" w:rsidR="00EB475F" w:rsidRDefault="00EB475F" w:rsidP="00EB475F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1726476"/>
      <w:r w:rsidRPr="00E223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04CDE" wp14:editId="55E1CA4C">
                <wp:simplePos x="0" y="0"/>
                <wp:positionH relativeFrom="column">
                  <wp:posOffset>1896110</wp:posOffset>
                </wp:positionH>
                <wp:positionV relativeFrom="paragraph">
                  <wp:posOffset>44341638</wp:posOffset>
                </wp:positionV>
                <wp:extent cx="885825" cy="692150"/>
                <wp:effectExtent l="38100" t="0" r="28575" b="508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692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C4D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49.3pt;margin-top:3491.45pt;width:69.75pt;height:5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E-KTP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Tanda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Undang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223C9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Atas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2006,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E-KTP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terbangunnya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Se-Indonesia.</w:t>
      </w:r>
    </w:p>
    <w:p w14:paraId="3322E35B" w14:textId="77777777" w:rsidR="00EB475F" w:rsidRPr="00E223C9" w:rsidRDefault="00EB475F" w:rsidP="00EB475F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E-KTP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2009.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E-KTP. Jadi,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E-KTP.</w:t>
      </w:r>
    </w:p>
    <w:p w14:paraId="5C78ED01" w14:textId="77777777" w:rsidR="00EB475F" w:rsidRPr="00595F21" w:rsidRDefault="00EB475F" w:rsidP="00EB475F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291C20" w14:textId="77777777" w:rsidR="00EB475F" w:rsidRDefault="00EB475F" w:rsidP="00EB475F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1728206"/>
      <w:bookmarkEnd w:id="1"/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Letser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Stewart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winarno</w:t>
      </w:r>
      <w:proofErr w:type="spellEnd"/>
      <w:r>
        <w:rPr>
          <w:rFonts w:ascii="Times New Roman" w:hAnsi="Times New Roman" w:cs="Times New Roman"/>
          <w:sz w:val="24"/>
          <w:szCs w:val="24"/>
        </w:rPr>
        <w:t>, 2008:166)</w:t>
      </w:r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Tugas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petama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konsekuensi-konsekuensi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28CC86" w14:textId="77777777" w:rsidR="00EB475F" w:rsidRDefault="00EB475F" w:rsidP="00EB475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3FE">
        <w:rPr>
          <w:rFonts w:ascii="Times New Roman" w:hAnsi="Times New Roman" w:cs="Times New Roman"/>
          <w:sz w:val="24"/>
          <w:szCs w:val="24"/>
        </w:rPr>
        <w:t xml:space="preserve">Tugas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ataukah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. Bila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penyebabnya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ataukah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yang lain? </w:t>
      </w:r>
    </w:p>
    <w:p w14:paraId="423ADC70" w14:textId="77777777" w:rsidR="00EB475F" w:rsidRPr="000C63FE" w:rsidRDefault="00EB475F" w:rsidP="00EB475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3FE">
        <w:rPr>
          <w:rFonts w:ascii="Times New Roman" w:hAnsi="Times New Roman" w:cs="Times New Roman"/>
          <w:sz w:val="24"/>
          <w:szCs w:val="24"/>
        </w:rPr>
        <w:t xml:space="preserve">Tugas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berkait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konsekuensi-konsekuensi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penggambaran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lastRenderedPageBreak/>
        <w:t>mengenai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kebijkan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sebab-sebab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dimasa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FE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0C63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279186" w14:textId="77777777" w:rsidR="00EB475F" w:rsidRPr="00E223C9" w:rsidRDefault="00EB475F" w:rsidP="00EB475F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E223C9">
        <w:rPr>
          <w:rFonts w:ascii="Times New Roman" w:hAnsi="Times New Roman" w:cs="Times New Roman"/>
          <w:sz w:val="24"/>
          <w:szCs w:val="24"/>
        </w:rPr>
        <w:t xml:space="preserve">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E223C9">
        <w:rPr>
          <w:rFonts w:ascii="Times New Roman" w:hAnsi="Times New Roman" w:cs="Times New Roman"/>
          <w:sz w:val="24"/>
          <w:szCs w:val="24"/>
        </w:rPr>
        <w:t>ecamatan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E223C9">
        <w:rPr>
          <w:rFonts w:ascii="Times New Roman" w:hAnsi="Times New Roman" w:cs="Times New Roman"/>
          <w:sz w:val="24"/>
          <w:szCs w:val="24"/>
        </w:rPr>
        <w:t>ikijing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77.158.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E-KTP</w:t>
      </w:r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223C9">
        <w:rPr>
          <w:rFonts w:ascii="Times New Roman" w:hAnsi="Times New Roman" w:cs="Times New Roman"/>
          <w:sz w:val="24"/>
          <w:szCs w:val="24"/>
        </w:rPr>
        <w:t>capai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56.455,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E-KTP</w:t>
      </w:r>
      <w:r w:rsidRPr="00E223C9">
        <w:rPr>
          <w:rFonts w:ascii="Times New Roman" w:hAnsi="Times New Roman" w:cs="Times New Roman"/>
          <w:sz w:val="24"/>
          <w:szCs w:val="24"/>
        </w:rPr>
        <w:t xml:space="preserve"> 20.703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lanisa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website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E-KTP)</w:t>
      </w:r>
      <w:r w:rsidRPr="00E223C9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E-KTP</w:t>
      </w:r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optimal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mengsosialisasikan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hambatan-hambatan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terhambatnya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tempuh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terhambatnya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069D8A" w14:textId="77777777" w:rsidR="00EB475F" w:rsidRPr="00E223C9" w:rsidRDefault="00EB475F" w:rsidP="00EB475F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r w:rsidRPr="00E223C9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E223C9">
        <w:rPr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b/>
          <w:bCs/>
          <w:sz w:val="24"/>
          <w:szCs w:val="24"/>
        </w:rPr>
        <w:t xml:space="preserve"> E-</w:t>
      </w:r>
      <w:r>
        <w:rPr>
          <w:rFonts w:ascii="Times New Roman" w:hAnsi="Times New Roman" w:cs="Times New Roman"/>
          <w:b/>
          <w:bCs/>
          <w:sz w:val="24"/>
          <w:szCs w:val="24"/>
        </w:rPr>
        <w:t>KTP</w:t>
      </w:r>
      <w:r w:rsidRPr="00E223C9">
        <w:rPr>
          <w:rFonts w:ascii="Times New Roman" w:hAnsi="Times New Roman" w:cs="Times New Roman"/>
          <w:b/>
          <w:bCs/>
          <w:sz w:val="24"/>
          <w:szCs w:val="24"/>
        </w:rPr>
        <w:t xml:space="preserve"> di Kantor </w:t>
      </w:r>
      <w:proofErr w:type="spellStart"/>
      <w:r w:rsidRPr="00E223C9">
        <w:rPr>
          <w:rFonts w:ascii="Times New Roman" w:hAnsi="Times New Roman" w:cs="Times New Roman"/>
          <w:b/>
          <w:bCs/>
          <w:sz w:val="24"/>
          <w:szCs w:val="24"/>
        </w:rPr>
        <w:t>Kecamatan</w:t>
      </w:r>
      <w:proofErr w:type="spellEnd"/>
      <w:r w:rsidRPr="00E223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b/>
          <w:bCs/>
          <w:sz w:val="24"/>
          <w:szCs w:val="24"/>
        </w:rPr>
        <w:t>Cikijing</w:t>
      </w:r>
      <w:proofErr w:type="spellEnd"/>
      <w:r w:rsidRPr="00E223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b/>
          <w:bCs/>
          <w:sz w:val="24"/>
          <w:szCs w:val="24"/>
        </w:rPr>
        <w:t>Kabupaten</w:t>
      </w:r>
      <w:proofErr w:type="spellEnd"/>
      <w:r w:rsidRPr="00E223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b/>
          <w:bCs/>
          <w:sz w:val="24"/>
          <w:szCs w:val="24"/>
        </w:rPr>
        <w:t>Majalengka</w:t>
      </w:r>
      <w:proofErr w:type="spellEnd"/>
      <w:r w:rsidRPr="00E223C9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bookmarkEnd w:id="2"/>
    <w:p w14:paraId="3CD6AB7F" w14:textId="77777777" w:rsidR="00EB475F" w:rsidRPr="00E223C9" w:rsidRDefault="00EB475F" w:rsidP="00EB475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14:paraId="127E046D" w14:textId="77777777" w:rsidR="00EB475F" w:rsidRPr="00E223C9" w:rsidRDefault="00EB475F" w:rsidP="00EB475F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77C828C" w14:textId="77777777" w:rsidR="00EB475F" w:rsidRPr="00E223C9" w:rsidRDefault="00EB475F" w:rsidP="00EB475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E223C9">
        <w:rPr>
          <w:rFonts w:ascii="Times New Roman" w:hAnsi="Times New Roman" w:cs="Times New Roman"/>
          <w:sz w:val="24"/>
          <w:szCs w:val="24"/>
        </w:rPr>
        <w:t xml:space="preserve">-KTP di Kantor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Cikijing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3C9">
        <w:rPr>
          <w:rFonts w:ascii="Times New Roman" w:hAnsi="Times New Roman" w:cs="Times New Roman"/>
          <w:sz w:val="24"/>
          <w:szCs w:val="24"/>
        </w:rPr>
        <w:t>bejalan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EA8EA22" w14:textId="77777777" w:rsidR="00EB475F" w:rsidRDefault="00EB475F" w:rsidP="00EB475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lastRenderedPageBreak/>
        <w:t>Bagaimana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23C9">
        <w:rPr>
          <w:rFonts w:ascii="Times New Roman" w:hAnsi="Times New Roman" w:cs="Times New Roman"/>
          <w:sz w:val="24"/>
          <w:szCs w:val="24"/>
        </w:rPr>
        <w:t xml:space="preserve">-KTP di Kantor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Cikijing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3C9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12AF9CF" w14:textId="77777777" w:rsidR="00EB475F" w:rsidRPr="00DF7236" w:rsidRDefault="00EB475F" w:rsidP="00EB475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E-KTP di 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Cikijing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8BE63C6" w14:textId="77777777" w:rsidR="00EB475F" w:rsidRPr="00E223C9" w:rsidRDefault="00EB475F" w:rsidP="00EB475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sz w:val="24"/>
          <w:szCs w:val="24"/>
        </w:rPr>
        <w:t xml:space="preserve">Tujuan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2B067A26" w14:textId="77777777" w:rsidR="00EB475F" w:rsidRPr="00E223C9" w:rsidRDefault="00EB475F" w:rsidP="00EB475F">
      <w:pPr>
        <w:pStyle w:val="ListParagraph"/>
        <w:numPr>
          <w:ilvl w:val="2"/>
          <w:numId w:val="1"/>
        </w:numPr>
        <w:spacing w:line="48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3288C7C4" w14:textId="77777777" w:rsidR="00EB475F" w:rsidRPr="00E223C9" w:rsidRDefault="00EB475F" w:rsidP="00EB475F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4647A60" w14:textId="77777777" w:rsidR="00EB475F" w:rsidRPr="00E223C9" w:rsidRDefault="00EB475F" w:rsidP="00EB475F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1727008"/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E223C9">
        <w:rPr>
          <w:rFonts w:ascii="Times New Roman" w:hAnsi="Times New Roman" w:cs="Times New Roman"/>
          <w:sz w:val="24"/>
          <w:szCs w:val="24"/>
        </w:rPr>
        <w:t xml:space="preserve">-KTP di Kantor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Cikijimg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Majalengka</w:t>
      </w:r>
      <w:proofErr w:type="spellEnd"/>
    </w:p>
    <w:p w14:paraId="5DB79C59" w14:textId="77777777" w:rsidR="00EB475F" w:rsidRDefault="00EB475F" w:rsidP="00EB475F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pendorong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23C9">
        <w:rPr>
          <w:rFonts w:ascii="Times New Roman" w:hAnsi="Times New Roman" w:cs="Times New Roman"/>
          <w:sz w:val="24"/>
          <w:szCs w:val="24"/>
        </w:rPr>
        <w:t xml:space="preserve">-KTP di Kantor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Cikijing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F5FC9D" w14:textId="77777777" w:rsidR="00EB475F" w:rsidRPr="003F788C" w:rsidRDefault="00EB475F" w:rsidP="00EB475F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E-KTP di 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Cikijing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62E8FDA8" w14:textId="77777777" w:rsidR="00EB475F" w:rsidRPr="00E223C9" w:rsidRDefault="00EB475F" w:rsidP="00EB475F">
      <w:pPr>
        <w:pStyle w:val="ListParagraph"/>
        <w:numPr>
          <w:ilvl w:val="2"/>
          <w:numId w:val="1"/>
        </w:numPr>
        <w:spacing w:line="48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1F580215" w14:textId="77777777" w:rsidR="00EB475F" w:rsidRPr="00E223C9" w:rsidRDefault="00EB475F" w:rsidP="00EB475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pengembengan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publi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E-KTP.</w:t>
      </w:r>
    </w:p>
    <w:p w14:paraId="0E549043" w14:textId="77777777" w:rsidR="00EB475F" w:rsidRPr="00E223C9" w:rsidRDefault="00EB475F" w:rsidP="00EB475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kebiajakan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dalampelayanan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E-KTP.</w:t>
      </w:r>
    </w:p>
    <w:p w14:paraId="5D2F0965" w14:textId="77777777" w:rsidR="00EB475F" w:rsidRPr="00E223C9" w:rsidRDefault="00EB475F" w:rsidP="00EB475F">
      <w:pPr>
        <w:spacing w:line="48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7088443A" w14:textId="77777777" w:rsidR="00EB475F" w:rsidRPr="00E223C9" w:rsidRDefault="00EB475F" w:rsidP="00EB475F">
      <w:pPr>
        <w:spacing w:line="48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36AE4B6C" w14:textId="77777777" w:rsidR="00EB475F" w:rsidRPr="00E223C9" w:rsidRDefault="00EB475F" w:rsidP="00EB47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D3995F1" w14:textId="77777777" w:rsidR="001104A8" w:rsidRDefault="001104A8"/>
    <w:sectPr w:rsidR="001104A8" w:rsidSect="00EB475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E0071"/>
    <w:multiLevelType w:val="multilevel"/>
    <w:tmpl w:val="F350E0E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38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2766F7D"/>
    <w:multiLevelType w:val="multilevel"/>
    <w:tmpl w:val="CA14FE9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2" w15:restartNumberingAfterBreak="0">
    <w:nsid w:val="453F51C8"/>
    <w:multiLevelType w:val="hybridMultilevel"/>
    <w:tmpl w:val="8966A7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83AF9"/>
    <w:multiLevelType w:val="multilevel"/>
    <w:tmpl w:val="3DC410B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670049D6"/>
    <w:multiLevelType w:val="multilevel"/>
    <w:tmpl w:val="A59489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5F"/>
    <w:rsid w:val="001104A8"/>
    <w:rsid w:val="00EB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4C23"/>
  <w15:chartTrackingRefBased/>
  <w15:docId w15:val="{D0C58D86-DBEF-4925-9CE5-6BC9C9D7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948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2023-09-11T23:32:00Z</dcterms:created>
  <dcterms:modified xsi:type="dcterms:W3CDTF">2023-09-11T23:32:00Z</dcterms:modified>
</cp:coreProperties>
</file>