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0895" w14:textId="77777777" w:rsidR="00007CD4" w:rsidRPr="00E223C9" w:rsidRDefault="00007CD4" w:rsidP="00007CD4">
      <w:pPr>
        <w:spacing w:line="480" w:lineRule="auto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3C9">
        <w:rPr>
          <w:rFonts w:ascii="Times New Roman" w:hAnsi="Times New Roman" w:cs="Times New Roman"/>
          <w:b/>
          <w:bCs/>
          <w:sz w:val="24"/>
          <w:szCs w:val="24"/>
        </w:rPr>
        <w:t>BAB II</w:t>
      </w:r>
    </w:p>
    <w:p w14:paraId="779C23FA" w14:textId="77777777" w:rsidR="00007CD4" w:rsidRPr="00E223C9" w:rsidRDefault="00007CD4" w:rsidP="00007CD4">
      <w:pPr>
        <w:spacing w:line="480" w:lineRule="auto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3C9">
        <w:rPr>
          <w:rFonts w:ascii="Times New Roman" w:hAnsi="Times New Roman" w:cs="Times New Roman"/>
          <w:b/>
          <w:bCs/>
          <w:sz w:val="24"/>
          <w:szCs w:val="24"/>
        </w:rPr>
        <w:t>TINJAUAN PUSTAKA DAN KERANGKA PEMIKIRAN</w:t>
      </w:r>
    </w:p>
    <w:p w14:paraId="3C1D2495" w14:textId="77777777" w:rsidR="00007CD4" w:rsidRPr="00817A49" w:rsidRDefault="00007CD4" w:rsidP="00007CD4">
      <w:pPr>
        <w:spacing w:line="480" w:lineRule="auto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13E39" w14:textId="77777777" w:rsidR="00007CD4" w:rsidRPr="00817A49" w:rsidRDefault="00007CD4" w:rsidP="00007CD4">
      <w:pPr>
        <w:pStyle w:val="ListParagraph"/>
        <w:numPr>
          <w:ilvl w:val="1"/>
          <w:numId w:val="1"/>
        </w:numPr>
        <w:spacing w:line="48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7A49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817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7A49">
        <w:rPr>
          <w:rFonts w:ascii="Times New Roman" w:hAnsi="Times New Roman" w:cs="Times New Roman"/>
          <w:b/>
          <w:bCs/>
          <w:sz w:val="24"/>
          <w:szCs w:val="24"/>
        </w:rPr>
        <w:t>Sebelumnya</w:t>
      </w:r>
      <w:proofErr w:type="spellEnd"/>
    </w:p>
    <w:p w14:paraId="418CDF3B" w14:textId="77777777" w:rsidR="00007CD4" w:rsidRPr="00E223C9" w:rsidRDefault="00007CD4" w:rsidP="00007CD4">
      <w:pPr>
        <w:pStyle w:val="ListParagraph"/>
        <w:spacing w:line="480" w:lineRule="auto"/>
        <w:ind w:left="567" w:firstLine="5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peneliti-peneliti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substansinya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45CC20F" w14:textId="77777777" w:rsidR="00007CD4" w:rsidRPr="00121F8C" w:rsidRDefault="00007CD4" w:rsidP="00007CD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F8C">
        <w:rPr>
          <w:rFonts w:ascii="Times New Roman" w:hAnsi="Times New Roman" w:cs="Times New Roman"/>
          <w:b/>
          <w:bCs/>
          <w:sz w:val="24"/>
          <w:szCs w:val="24"/>
        </w:rPr>
        <w:t xml:space="preserve">Tabel 2.1 </w:t>
      </w:r>
      <w:proofErr w:type="spellStart"/>
      <w:r w:rsidRPr="00121F8C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121F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1F8C">
        <w:rPr>
          <w:rFonts w:ascii="Times New Roman" w:hAnsi="Times New Roman" w:cs="Times New Roman"/>
          <w:b/>
          <w:bCs/>
          <w:sz w:val="24"/>
          <w:szCs w:val="24"/>
        </w:rPr>
        <w:t>Sebelumnya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2743"/>
        <w:gridCol w:w="2291"/>
        <w:gridCol w:w="2347"/>
      </w:tblGrid>
      <w:tr w:rsidR="00007CD4" w:rsidRPr="00E223C9" w14:paraId="62A65898" w14:textId="77777777" w:rsidTr="00E52E4C">
        <w:tc>
          <w:tcPr>
            <w:tcW w:w="562" w:type="dxa"/>
          </w:tcPr>
          <w:p w14:paraId="058D9B4F" w14:textId="77777777" w:rsidR="00007CD4" w:rsidRPr="00E223C9" w:rsidRDefault="00007CD4" w:rsidP="00E52E4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 w14:paraId="248BE1B8" w14:textId="77777777" w:rsidR="00007CD4" w:rsidRPr="00E223C9" w:rsidRDefault="00007CD4" w:rsidP="00E52E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410" w:type="dxa"/>
          </w:tcPr>
          <w:p w14:paraId="255F1647" w14:textId="77777777" w:rsidR="00007CD4" w:rsidRPr="00E223C9" w:rsidRDefault="00007CD4" w:rsidP="00E52E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</w:p>
        </w:tc>
        <w:tc>
          <w:tcPr>
            <w:tcW w:w="2403" w:type="dxa"/>
          </w:tcPr>
          <w:p w14:paraId="4BE671BE" w14:textId="77777777" w:rsidR="00007CD4" w:rsidRPr="00E223C9" w:rsidRDefault="00007CD4" w:rsidP="00E52E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</w:p>
        </w:tc>
      </w:tr>
      <w:tr w:rsidR="00007CD4" w:rsidRPr="00E223C9" w14:paraId="453CE179" w14:textId="77777777" w:rsidTr="00E52E4C">
        <w:tc>
          <w:tcPr>
            <w:tcW w:w="562" w:type="dxa"/>
          </w:tcPr>
          <w:p w14:paraId="22A19F81" w14:textId="77777777" w:rsidR="00007CD4" w:rsidRPr="00E223C9" w:rsidRDefault="00007CD4" w:rsidP="00E52E4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D70DB00" w14:textId="77777777" w:rsidR="00007CD4" w:rsidRDefault="00007CD4" w:rsidP="00E52E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8E5F3F" w14:textId="77777777" w:rsidR="00007CD4" w:rsidRPr="00E223C9" w:rsidRDefault="00007CD4" w:rsidP="00E52E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KTP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mewujudkan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elurahan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ampang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ecamatan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ampang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rapatan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dministrasi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akarta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elatan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(Ida Fitriani,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Insitut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Dalam Negeri Jakarta, 2017)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9E8E255" w14:textId="77777777" w:rsidR="00007CD4" w:rsidRPr="00E223C9" w:rsidRDefault="00007CD4" w:rsidP="00007CD4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Metode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363FA6AE" w14:textId="77777777" w:rsidR="00007CD4" w:rsidRPr="00E223C9" w:rsidRDefault="00007CD4" w:rsidP="00007CD4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Tema/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</w:p>
          <w:p w14:paraId="42EA25D8" w14:textId="77777777" w:rsidR="00007CD4" w:rsidRPr="00E223C9" w:rsidRDefault="00007CD4" w:rsidP="00007CD4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Output 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BAB7FF" w14:textId="77777777" w:rsidR="00007CD4" w:rsidRPr="00E223C9" w:rsidRDefault="00007CD4" w:rsidP="00E52E4C">
            <w:pPr>
              <w:pStyle w:val="List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E-KTP</w:t>
            </w:r>
          </w:p>
        </w:tc>
        <w:tc>
          <w:tcPr>
            <w:tcW w:w="2403" w:type="dxa"/>
          </w:tcPr>
          <w:p w14:paraId="35317406" w14:textId="77777777" w:rsidR="00007CD4" w:rsidRPr="00E223C9" w:rsidRDefault="00007CD4" w:rsidP="00E52E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Kelurahan pela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mampang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prapatan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Jakarta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selatan</w:t>
            </w:r>
            <w:proofErr w:type="spellEnd"/>
          </w:p>
        </w:tc>
      </w:tr>
      <w:tr w:rsidR="00007CD4" w:rsidRPr="00E223C9" w14:paraId="54A36953" w14:textId="77777777" w:rsidTr="00E52E4C">
        <w:tc>
          <w:tcPr>
            <w:tcW w:w="562" w:type="dxa"/>
          </w:tcPr>
          <w:p w14:paraId="4BA2A9E3" w14:textId="77777777" w:rsidR="00007CD4" w:rsidRPr="00E223C9" w:rsidRDefault="00007CD4" w:rsidP="00E52E4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A5C3585" w14:textId="77777777" w:rsidR="00007CD4" w:rsidRDefault="00007CD4" w:rsidP="00E52E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E-KTP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ependudukan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atatan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ipil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abupaten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olewali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andar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rovinsi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ulawesi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arat</w:t>
            </w:r>
          </w:p>
          <w:p w14:paraId="7E7DF0CD" w14:textId="77777777" w:rsidR="00007CD4" w:rsidRPr="00E223C9" w:rsidRDefault="00007CD4" w:rsidP="00E52E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Asmarani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Hindi,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ipdn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2022)</w:t>
            </w:r>
          </w:p>
        </w:tc>
        <w:tc>
          <w:tcPr>
            <w:tcW w:w="2410" w:type="dxa"/>
          </w:tcPr>
          <w:p w14:paraId="408BDF3C" w14:textId="77777777" w:rsidR="00007CD4" w:rsidRPr="00E223C9" w:rsidRDefault="00007CD4" w:rsidP="00007CD4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0FFD6E4" w14:textId="77777777" w:rsidR="00007CD4" w:rsidRPr="00E223C9" w:rsidRDefault="00007CD4" w:rsidP="00007CD4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Tema/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  <w:p w14:paraId="01E3B75B" w14:textId="77777777" w:rsidR="00007CD4" w:rsidRDefault="00007CD4" w:rsidP="00007CD4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Output 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FDDF53" w14:textId="77777777" w:rsidR="00007CD4" w:rsidRPr="00E223C9" w:rsidRDefault="00007CD4" w:rsidP="00E52E4C">
            <w:pPr>
              <w:pStyle w:val="ListParagraph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E-KTP</w:t>
            </w:r>
          </w:p>
        </w:tc>
        <w:tc>
          <w:tcPr>
            <w:tcW w:w="2403" w:type="dxa"/>
          </w:tcPr>
          <w:p w14:paraId="016D2EA7" w14:textId="77777777" w:rsidR="00007CD4" w:rsidRPr="00E223C9" w:rsidRDefault="00007CD4" w:rsidP="00E52E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polewali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mandar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Sulawesi barat</w:t>
            </w:r>
          </w:p>
        </w:tc>
      </w:tr>
      <w:tr w:rsidR="00007CD4" w:rsidRPr="00E223C9" w14:paraId="6DB1ABB9" w14:textId="77777777" w:rsidTr="00E52E4C">
        <w:tc>
          <w:tcPr>
            <w:tcW w:w="562" w:type="dxa"/>
          </w:tcPr>
          <w:p w14:paraId="1C0C78E3" w14:textId="77777777" w:rsidR="00007CD4" w:rsidRPr="00E223C9" w:rsidRDefault="00007CD4" w:rsidP="00E52E4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25865257" w14:textId="77777777" w:rsidR="00007CD4" w:rsidRPr="00E223C9" w:rsidRDefault="00007CD4" w:rsidP="00E52E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E-KTP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uku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ependudukan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encatatan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ipil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atara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rovinsi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DKI Jakart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Yosua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Jocom,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Insitut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Negeri,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D119E16" w14:textId="77777777" w:rsidR="00007CD4" w:rsidRPr="00E223C9" w:rsidRDefault="00007CD4" w:rsidP="00007CD4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7EA7A9A" w14:textId="77777777" w:rsidR="00007CD4" w:rsidRPr="00E223C9" w:rsidRDefault="00007CD4" w:rsidP="00007CD4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Tema/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</w:p>
          <w:p w14:paraId="196E19CC" w14:textId="77777777" w:rsidR="00007CD4" w:rsidRPr="00E223C9" w:rsidRDefault="00007CD4" w:rsidP="00007CD4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Output 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E07543" w14:textId="77777777" w:rsidR="00007CD4" w:rsidRPr="00E223C9" w:rsidRDefault="00007CD4" w:rsidP="00E52E4C">
            <w:pPr>
              <w:pStyle w:val="ListParagraph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E-KTP</w:t>
            </w:r>
          </w:p>
        </w:tc>
        <w:tc>
          <w:tcPr>
            <w:tcW w:w="2403" w:type="dxa"/>
          </w:tcPr>
          <w:p w14:paraId="50FF5020" w14:textId="77777777" w:rsidR="00007CD4" w:rsidRPr="00E223C9" w:rsidRDefault="00007CD4" w:rsidP="00E52E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Jakarta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uatara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DKI Jakarta </w:t>
            </w:r>
          </w:p>
        </w:tc>
      </w:tr>
      <w:tr w:rsidR="00007CD4" w:rsidRPr="00E223C9" w14:paraId="7C1C9A8B" w14:textId="77777777" w:rsidTr="00E52E4C">
        <w:tc>
          <w:tcPr>
            <w:tcW w:w="562" w:type="dxa"/>
          </w:tcPr>
          <w:p w14:paraId="5415B8B7" w14:textId="77777777" w:rsidR="00007CD4" w:rsidRPr="00E223C9" w:rsidRDefault="00007CD4" w:rsidP="00E52E4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05C1C85" w14:textId="77777777" w:rsidR="00007CD4" w:rsidRPr="00E223C9" w:rsidRDefault="00007CD4" w:rsidP="00E52E4C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Implementasi</w:t>
            </w:r>
            <w:proofErr w:type="spellEnd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kebijakan</w:t>
            </w:r>
            <w:proofErr w:type="spellEnd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E-KTP</w:t>
            </w:r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dalam</w:t>
            </w:r>
            <w:proofErr w:type="spellEnd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mewujudkan</w:t>
            </w:r>
            <w:proofErr w:type="spellEnd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tertib</w:t>
            </w:r>
            <w:proofErr w:type="spellEnd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lastRenderedPageBreak/>
              <w:t>administrasi</w:t>
            </w:r>
            <w:proofErr w:type="spellEnd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</w:t>
            </w:r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ependudukan</w:t>
            </w:r>
            <w:proofErr w:type="spellEnd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</w:t>
            </w:r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esa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J</w:t>
            </w:r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etis</w:t>
            </w:r>
            <w:proofErr w:type="spellEnd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</w:t>
            </w:r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ecamatan</w:t>
            </w:r>
            <w:proofErr w:type="spellEnd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</w:t>
            </w:r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aliwungu</w:t>
            </w:r>
            <w:proofErr w:type="spellEnd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</w:t>
            </w:r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abupaten</w:t>
            </w:r>
            <w:proofErr w:type="spellEnd"/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</w:t>
            </w:r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emarang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(Ahmad Salim, Burhan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Pranawa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Universitas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Boyolali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r w:rsidRPr="00E223C9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2410" w:type="dxa"/>
          </w:tcPr>
          <w:p w14:paraId="48BF0491" w14:textId="77777777" w:rsidR="00007CD4" w:rsidRPr="00E223C9" w:rsidRDefault="00007CD4" w:rsidP="00007CD4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Metode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631EF7E1" w14:textId="77777777" w:rsidR="00007CD4" w:rsidRPr="00E223C9" w:rsidRDefault="00007CD4" w:rsidP="00007CD4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Output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185E56" w14:textId="77777777" w:rsidR="00007CD4" w:rsidRPr="00E223C9" w:rsidRDefault="00007CD4" w:rsidP="00E52E4C">
            <w:pPr>
              <w:pStyle w:val="ListParagraph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E-KTP</w:t>
            </w:r>
          </w:p>
        </w:tc>
        <w:tc>
          <w:tcPr>
            <w:tcW w:w="2403" w:type="dxa"/>
          </w:tcPr>
          <w:p w14:paraId="5FE7DCC9" w14:textId="77777777" w:rsidR="00007CD4" w:rsidRPr="00E223C9" w:rsidRDefault="00007CD4" w:rsidP="00007CD4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Tema/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</w:p>
          <w:p w14:paraId="5D0DF92A" w14:textId="77777777" w:rsidR="00007CD4" w:rsidRPr="00E223C9" w:rsidRDefault="00007CD4" w:rsidP="00007CD4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Tempat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jetis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kaliwungu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semarang</w:t>
            </w:r>
            <w:proofErr w:type="spellEnd"/>
          </w:p>
        </w:tc>
      </w:tr>
      <w:tr w:rsidR="00007CD4" w:rsidRPr="00E223C9" w14:paraId="18F52315" w14:textId="77777777" w:rsidTr="00E52E4C">
        <w:tc>
          <w:tcPr>
            <w:tcW w:w="562" w:type="dxa"/>
          </w:tcPr>
          <w:p w14:paraId="7061C1FA" w14:textId="77777777" w:rsidR="00007CD4" w:rsidRPr="00E223C9" w:rsidRDefault="00007CD4" w:rsidP="00E52E4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</w:tcPr>
          <w:p w14:paraId="715B7AD8" w14:textId="77777777" w:rsidR="00007CD4" w:rsidRPr="00E223C9" w:rsidRDefault="00007CD4" w:rsidP="00E52E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E-KTP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andung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Widiastuti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Universitas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Krisnadwipayana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2018)</w:t>
            </w:r>
          </w:p>
        </w:tc>
        <w:tc>
          <w:tcPr>
            <w:tcW w:w="2410" w:type="dxa"/>
          </w:tcPr>
          <w:p w14:paraId="5D84A761" w14:textId="77777777" w:rsidR="00007CD4" w:rsidRPr="00E223C9" w:rsidRDefault="00007CD4" w:rsidP="00007CD4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45161844" w14:textId="77777777" w:rsidR="00007CD4" w:rsidRPr="00E223C9" w:rsidRDefault="00007CD4" w:rsidP="00007CD4">
            <w:pPr>
              <w:pStyle w:val="ListParagraph"/>
              <w:numPr>
                <w:ilvl w:val="0"/>
                <w:numId w:val="7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Output 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7BADD559" w14:textId="77777777" w:rsidR="00007CD4" w:rsidRPr="00E223C9" w:rsidRDefault="00007CD4" w:rsidP="00E52E4C">
            <w:pPr>
              <w:pStyle w:val="ListParagraph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E-KTP</w:t>
            </w:r>
          </w:p>
        </w:tc>
        <w:tc>
          <w:tcPr>
            <w:tcW w:w="2403" w:type="dxa"/>
          </w:tcPr>
          <w:p w14:paraId="56DE9FB5" w14:textId="77777777" w:rsidR="00007CD4" w:rsidRPr="00E223C9" w:rsidRDefault="00007CD4" w:rsidP="00007CD4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Tema/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</w:p>
          <w:p w14:paraId="35A1BDA5" w14:textId="77777777" w:rsidR="00007CD4" w:rsidRPr="00E223C9" w:rsidRDefault="00007CD4" w:rsidP="00007CD4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bandung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F4FA2B1" w14:textId="77777777" w:rsidR="00007CD4" w:rsidRPr="00E223C9" w:rsidRDefault="00007CD4" w:rsidP="00007C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210D67" w14:textId="77777777" w:rsidR="00007CD4" w:rsidRPr="00817A49" w:rsidRDefault="00007CD4" w:rsidP="00007CD4">
      <w:pPr>
        <w:pStyle w:val="ListParagraph"/>
        <w:numPr>
          <w:ilvl w:val="1"/>
          <w:numId w:val="1"/>
        </w:numPr>
        <w:spacing w:line="48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7A49">
        <w:rPr>
          <w:rFonts w:ascii="Times New Roman" w:hAnsi="Times New Roman" w:cs="Times New Roman"/>
          <w:b/>
          <w:bCs/>
          <w:sz w:val="24"/>
          <w:szCs w:val="24"/>
        </w:rPr>
        <w:t>Tinjauan</w:t>
      </w:r>
      <w:proofErr w:type="spellEnd"/>
      <w:r w:rsidRPr="00817A49">
        <w:rPr>
          <w:rFonts w:ascii="Times New Roman" w:hAnsi="Times New Roman" w:cs="Times New Roman"/>
          <w:b/>
          <w:bCs/>
          <w:sz w:val="24"/>
          <w:szCs w:val="24"/>
        </w:rPr>
        <w:t xml:space="preserve"> Pustaka</w:t>
      </w:r>
    </w:p>
    <w:p w14:paraId="780C35F4" w14:textId="77777777" w:rsidR="00007CD4" w:rsidRPr="00E223C9" w:rsidRDefault="00007CD4" w:rsidP="00007CD4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</w:p>
    <w:p w14:paraId="077ED67E" w14:textId="77777777" w:rsidR="00007CD4" w:rsidRPr="00E223C9" w:rsidRDefault="00007CD4" w:rsidP="00007CD4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Wollmann (</w:t>
      </w:r>
      <w:proofErr w:type="gramStart"/>
      <w:r w:rsidRPr="00E223C9">
        <w:rPr>
          <w:rFonts w:ascii="Times New Roman" w:hAnsi="Times New Roman" w:cs="Times New Roman"/>
          <w:sz w:val="24"/>
          <w:szCs w:val="24"/>
        </w:rPr>
        <w:t>2007 :</w:t>
      </w:r>
      <w:proofErr w:type="gramEnd"/>
      <w:r w:rsidRPr="00E223C9">
        <w:rPr>
          <w:rFonts w:ascii="Times New Roman" w:hAnsi="Times New Roman" w:cs="Times New Roman"/>
          <w:sz w:val="24"/>
          <w:szCs w:val="24"/>
        </w:rPr>
        <w:t xml:space="preserve"> 393)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7F75533" w14:textId="77777777" w:rsidR="00007CD4" w:rsidRPr="00C11C07" w:rsidRDefault="00007CD4" w:rsidP="00007CD4">
      <w:pPr>
        <w:spacing w:line="240" w:lineRule="auto"/>
        <w:ind w:left="2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1C07">
        <w:rPr>
          <w:rFonts w:ascii="Times New Roman" w:hAnsi="Times New Roman" w:cs="Times New Roman"/>
          <w:i/>
          <w:iCs/>
          <w:sz w:val="24"/>
          <w:szCs w:val="24"/>
        </w:rPr>
        <w:t>“First, evaluation research, as an analytical tool, involves investigating a policy program to obtain all information pertinent to the assessment of its performance, both process and result, second, evaluation as a phase of the policy cycle more generally refers to the reporting of such information back to the policy-making process.”</w:t>
      </w:r>
    </w:p>
    <w:p w14:paraId="568C4C8F" w14:textId="77777777" w:rsidR="00007CD4" w:rsidRPr="00E223C9" w:rsidRDefault="00007CD4" w:rsidP="00007CD4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Wollman (</w:t>
      </w:r>
      <w:proofErr w:type="gramStart"/>
      <w:r w:rsidRPr="00E223C9">
        <w:rPr>
          <w:rFonts w:ascii="Times New Roman" w:hAnsi="Times New Roman" w:cs="Times New Roman"/>
          <w:sz w:val="24"/>
          <w:szCs w:val="24"/>
        </w:rPr>
        <w:t>2007 :</w:t>
      </w:r>
      <w:proofErr w:type="gramEnd"/>
      <w:r w:rsidRPr="00E223C9">
        <w:rPr>
          <w:rFonts w:ascii="Times New Roman" w:hAnsi="Times New Roman" w:cs="Times New Roman"/>
          <w:sz w:val="24"/>
          <w:szCs w:val="24"/>
        </w:rPr>
        <w:t xml:space="preserve"> 393)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Ex-ante evaluation, Ongoing evaluation dan Ex-post evaluation.</w:t>
      </w:r>
    </w:p>
    <w:p w14:paraId="5F61EB48" w14:textId="77777777" w:rsidR="00007CD4" w:rsidRPr="00E223C9" w:rsidRDefault="00007CD4" w:rsidP="00007CD4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C07">
        <w:rPr>
          <w:rFonts w:ascii="Times New Roman" w:hAnsi="Times New Roman" w:cs="Times New Roman"/>
          <w:i/>
          <w:iCs/>
          <w:sz w:val="24"/>
          <w:szCs w:val="24"/>
        </w:rPr>
        <w:t>Ex-ante evaluation</w:t>
      </w:r>
      <w:r w:rsidRPr="00E223C9">
        <w:rPr>
          <w:rFonts w:ascii="Times New Roman" w:hAnsi="Times New Roman" w:cs="Times New Roman"/>
          <w:sz w:val="24"/>
          <w:szCs w:val="24"/>
        </w:rPr>
        <w:t xml:space="preserve">. Adalah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hipotetik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mengantisipasi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perkiraan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r w:rsidRPr="00C11C07">
        <w:rPr>
          <w:rFonts w:ascii="Times New Roman" w:hAnsi="Times New Roman" w:cs="Times New Roman"/>
          <w:i/>
          <w:iCs/>
          <w:sz w:val="24"/>
          <w:szCs w:val="24"/>
        </w:rPr>
        <w:t>Ex-ante evaluation</w:t>
      </w:r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opsi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C011F" w14:textId="77777777" w:rsidR="00007CD4" w:rsidRPr="00E223C9" w:rsidRDefault="00007CD4" w:rsidP="00007CD4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C07">
        <w:rPr>
          <w:rFonts w:ascii="Times New Roman" w:hAnsi="Times New Roman" w:cs="Times New Roman"/>
          <w:i/>
          <w:iCs/>
          <w:sz w:val="24"/>
          <w:szCs w:val="24"/>
        </w:rPr>
        <w:t>Ongoing Evaluation</w:t>
      </w:r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Esensi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r w:rsidRPr="00C11C07">
        <w:rPr>
          <w:rFonts w:ascii="Times New Roman" w:hAnsi="Times New Roman" w:cs="Times New Roman"/>
          <w:i/>
          <w:iCs/>
          <w:sz w:val="24"/>
          <w:szCs w:val="24"/>
        </w:rPr>
        <w:t>Ongoing Evaluation</w:t>
      </w:r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impelementasi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impelementasi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13E58A" w14:textId="77777777" w:rsidR="00007CD4" w:rsidRPr="00C11C07" w:rsidRDefault="00007CD4" w:rsidP="00007CD4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C07">
        <w:rPr>
          <w:rFonts w:ascii="Times New Roman" w:hAnsi="Times New Roman" w:cs="Times New Roman"/>
          <w:i/>
          <w:iCs/>
          <w:sz w:val="24"/>
          <w:szCs w:val="24"/>
        </w:rPr>
        <w:lastRenderedPageBreak/>
        <w:t>Ex-post evaluation</w:t>
      </w:r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Wollman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varian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Ini juga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2E59D2D3" w14:textId="77777777" w:rsidR="00007CD4" w:rsidRPr="00E223C9" w:rsidRDefault="00007CD4" w:rsidP="00007CD4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Dunn (1990:609)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F9AD83" w14:textId="77777777" w:rsidR="00007CD4" w:rsidRPr="00E223C9" w:rsidRDefault="00007CD4" w:rsidP="00007CD4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valid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) dan target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8251A7" w14:textId="77777777" w:rsidR="00007CD4" w:rsidRPr="00E223C9" w:rsidRDefault="00007CD4" w:rsidP="00007CD4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klarifikasi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target. Nilai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diperjelas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mengoperasikan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tujuandan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target. Nilai juga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dikritik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secar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kepantasan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target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dituju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kepantasan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tujuandan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analis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negeri, dam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kelompokkelompok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mereka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rasionalitas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ekonomid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legal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substantif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983766A" w14:textId="77777777" w:rsidR="00007CD4" w:rsidRPr="00E223C9" w:rsidRDefault="00007CD4" w:rsidP="00007CD4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metode-metode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target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menyumbang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diunggulkan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dihapus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diganti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lain.</w:t>
      </w:r>
    </w:p>
    <w:p w14:paraId="7362BF5C" w14:textId="77777777" w:rsidR="00007CD4" w:rsidRPr="00E223C9" w:rsidRDefault="00007CD4" w:rsidP="00007CD4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Seturut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Letser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&amp; Stewart (2000:126)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dampak-dampaknya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berdasar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E541A1E" w14:textId="77777777" w:rsidR="00007CD4" w:rsidRPr="00E223C9" w:rsidRDefault="00007CD4" w:rsidP="00007CD4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valid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instrument (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6B7AC7BD" w14:textId="77777777" w:rsidR="00007CD4" w:rsidRPr="00E223C9" w:rsidRDefault="00007CD4" w:rsidP="00007CD4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kepantasan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Dasar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seringkai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praktiknya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604D8B81" w14:textId="77777777" w:rsidR="00007CD4" w:rsidRPr="00E223C9" w:rsidRDefault="00007CD4" w:rsidP="00007CD4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diupayakan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menghasilan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penilaian-penilaian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 Hasil-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lain. Karena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r w:rsidRPr="00E223C9">
        <w:rPr>
          <w:rFonts w:ascii="Times New Roman" w:hAnsi="Times New Roman" w:cs="Times New Roman"/>
          <w:i/>
          <w:iCs/>
          <w:sz w:val="24"/>
          <w:szCs w:val="24"/>
        </w:rPr>
        <w:t>scholars</w:t>
      </w:r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menjurus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terulang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19EDB8CB" w14:textId="77777777" w:rsidR="00007CD4" w:rsidRPr="00E223C9" w:rsidRDefault="00007CD4" w:rsidP="00007CD4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etimasi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diakhir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program-program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4FD710EC" w14:textId="77777777" w:rsidR="00007CD4" w:rsidRPr="00E223C9" w:rsidRDefault="00007CD4" w:rsidP="00007CD4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(2008:16),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Anderson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Letser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Stewart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konsekuensi-konsekuensi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outcame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r w:rsidRPr="00E223C9">
        <w:rPr>
          <w:rFonts w:ascii="Times New Roman" w:hAnsi="Times New Roman" w:cs="Times New Roman"/>
          <w:sz w:val="24"/>
          <w:szCs w:val="24"/>
        </w:rPr>
        <w:lastRenderedPageBreak/>
        <w:t xml:space="preserve">(impact)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bekerjanya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dating.</w:t>
      </w:r>
    </w:p>
    <w:p w14:paraId="08B10B06" w14:textId="77777777" w:rsidR="00007CD4" w:rsidRDefault="00007CD4" w:rsidP="00007CD4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Subarsono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(2012:122)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konsekuesi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implementasikan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William Dunn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Agustino (</w:t>
      </w:r>
      <w:proofErr w:type="gramStart"/>
      <w:r w:rsidRPr="00E223C9">
        <w:rPr>
          <w:rFonts w:ascii="Times New Roman" w:hAnsi="Times New Roman" w:cs="Times New Roman"/>
          <w:sz w:val="24"/>
          <w:szCs w:val="24"/>
        </w:rPr>
        <w:t>2008 :</w:t>
      </w:r>
      <w:proofErr w:type="gramEnd"/>
      <w:r w:rsidRPr="00E223C9">
        <w:rPr>
          <w:rFonts w:ascii="Times New Roman" w:hAnsi="Times New Roman" w:cs="Times New Roman"/>
          <w:sz w:val="24"/>
          <w:szCs w:val="24"/>
        </w:rPr>
        <w:t xml:space="preserve"> 187),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membersumbangan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evaluator.</w:t>
      </w:r>
    </w:p>
    <w:p w14:paraId="0B009E21" w14:textId="77777777" w:rsidR="00007CD4" w:rsidRDefault="00007CD4" w:rsidP="00007CD4">
      <w:pPr>
        <w:pStyle w:val="ListParagraph"/>
        <w:numPr>
          <w:ilvl w:val="2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14:paraId="31BF0D43" w14:textId="77777777" w:rsidR="00007CD4" w:rsidRPr="006A3E8B" w:rsidRDefault="00007CD4" w:rsidP="00007CD4">
      <w:pPr>
        <w:pStyle w:val="ListParagraph"/>
        <w:shd w:val="clear" w:color="auto" w:fill="FFFFFF"/>
        <w:spacing w:after="0" w:line="480" w:lineRule="auto"/>
        <w:ind w:left="1134" w:firstLine="4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Kebijakan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adalah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rangkaian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konsep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dari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asas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yang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digunakan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secara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garis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besar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adanya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sebuah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masalah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.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Rencana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yang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memiliki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beberapa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dasar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dalam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pembuatan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untuk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kemudian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dipakai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dalam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bidang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pekerjaan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,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perilaku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bertindak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,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kepemimpinan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hingga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menangani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masalah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.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Untuk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kemudian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kebijakan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yang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dikeluarkan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bakal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dipakai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sebagai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pedoman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aturan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bertindak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.</w:t>
      </w:r>
    </w:p>
    <w:p w14:paraId="096CA2CD" w14:textId="77777777" w:rsidR="00007CD4" w:rsidRPr="006A3E8B" w:rsidRDefault="00007CD4" w:rsidP="00007CD4">
      <w:pPr>
        <w:pStyle w:val="ListParagraph"/>
        <w:shd w:val="clear" w:color="auto" w:fill="FFFFFF"/>
        <w:spacing w:after="0" w:line="480" w:lineRule="auto"/>
        <w:ind w:left="1134" w:firstLine="4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Kebijakan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publik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adalah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aturan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yang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sudah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disepakati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untuk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dikeluarkan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untuk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kemudian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dipakai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mengatur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orang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hingga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kelompok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serta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pejabat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. Tujuan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adanya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kebijakan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publik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atau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public policy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dalam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memecahkan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masalah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yang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muncul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atau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juga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sedang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dihadapi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.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lastRenderedPageBreak/>
        <w:t>Pengertian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kebijakan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publik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sebenarnya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memiliki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banyak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penjelasan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dan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terbatas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dari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kebijakan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lainnya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.</w:t>
      </w:r>
    </w:p>
    <w:p w14:paraId="27AE55AF" w14:textId="77777777" w:rsidR="00007CD4" w:rsidRPr="006A3E8B" w:rsidRDefault="00007CD4" w:rsidP="00007CD4">
      <w:pPr>
        <w:pStyle w:val="ListParagraph"/>
        <w:shd w:val="clear" w:color="auto" w:fill="FFFFFF"/>
        <w:spacing w:after="0" w:line="480" w:lineRule="auto"/>
        <w:ind w:left="1134" w:firstLine="4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Jika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dilihat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secara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terminologi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, arti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kebijakan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publik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memang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diketahui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banyak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dan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kebanyakan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tergantung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dari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sudut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mana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seseorang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mengartikannya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.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Kebijakan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publik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termasuk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sebagai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kewenangan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milik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pemerintah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,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dilakukan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dalam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menjalankan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tugas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serta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fungsi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dalam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hubungan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di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terjadi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di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dalam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masyarakat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.</w:t>
      </w:r>
    </w:p>
    <w:p w14:paraId="6619F1CA" w14:textId="77777777" w:rsidR="00007CD4" w:rsidRPr="00BE058E" w:rsidRDefault="00007CD4" w:rsidP="00007CD4">
      <w:pPr>
        <w:pStyle w:val="ListParagraph"/>
        <w:shd w:val="clear" w:color="auto" w:fill="FFFFFF"/>
        <w:spacing w:after="0" w:line="480" w:lineRule="auto"/>
        <w:ind w:left="1134" w:firstLine="47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</w:pPr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dasarnya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kebijakan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pemerintah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digunakan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untuk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menata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kehidupan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bermasyarakat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dalam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segala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aspek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.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Merupakan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kebijakan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uang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orientasinya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kepada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kepentingan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masyarakat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tersebut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, di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setiap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munculnya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kebijakan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publik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secara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umum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diawali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dengan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perumusan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masalah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.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Lingkup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dari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studi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kebijakan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publik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sangat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luas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karena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mencakup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berbagai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sektor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dan </w:t>
      </w:r>
      <w:proofErr w:type="spellStart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bidang</w:t>
      </w:r>
      <w:proofErr w:type="spellEnd"/>
      <w:r w:rsidRPr="006A3E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.</w:t>
      </w:r>
    </w:p>
    <w:p w14:paraId="0C5DBCB6" w14:textId="77777777" w:rsidR="00007CD4" w:rsidRPr="00F75A2D" w:rsidRDefault="00007CD4" w:rsidP="00007CD4">
      <w:pPr>
        <w:pStyle w:val="ListParagraph"/>
        <w:numPr>
          <w:ilvl w:val="3"/>
          <w:numId w:val="14"/>
        </w:numPr>
        <w:spacing w:line="48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F75A2D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F75A2D">
        <w:rPr>
          <w:rFonts w:ascii="Times New Roman" w:hAnsi="Times New Roman" w:cs="Times New Roman"/>
          <w:sz w:val="24"/>
          <w:szCs w:val="24"/>
        </w:rPr>
        <w:t>Evaluasi</w:t>
      </w:r>
      <w:proofErr w:type="spellEnd"/>
    </w:p>
    <w:p w14:paraId="031D3BEE" w14:textId="77777777" w:rsidR="00007CD4" w:rsidRPr="00E223C9" w:rsidRDefault="00007CD4" w:rsidP="00007CD4">
      <w:pPr>
        <w:pStyle w:val="ListParagraph"/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dirinci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390DA94" w14:textId="77777777" w:rsidR="00007CD4" w:rsidRPr="00E223C9" w:rsidRDefault="00007CD4" w:rsidP="00007CD4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tinkat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kenijakan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371E0D53" w14:textId="77777777" w:rsidR="00007CD4" w:rsidRPr="00E223C9" w:rsidRDefault="00007CD4" w:rsidP="00007CD4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efensiensi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16F2046B" w14:textId="77777777" w:rsidR="00007CD4" w:rsidRPr="00E223C9" w:rsidRDefault="00007CD4" w:rsidP="00007CD4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Mengukur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keluran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outcame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5DA0397D" w14:textId="77777777" w:rsidR="00007CD4" w:rsidRPr="00E223C9" w:rsidRDefault="00007CD4" w:rsidP="00007CD4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66CA4839" w14:textId="77777777" w:rsidR="00007CD4" w:rsidRPr="00E223C9" w:rsidRDefault="00007CD4" w:rsidP="00007CD4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penyimpangan-penyimpangan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target.</w:t>
      </w:r>
    </w:p>
    <w:p w14:paraId="7941AE69" w14:textId="77777777" w:rsidR="00007CD4" w:rsidRPr="00E223C9" w:rsidRDefault="00007CD4" w:rsidP="00007CD4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(input)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dating. Tujuan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67CCEE13" w14:textId="77777777" w:rsidR="00007CD4" w:rsidRPr="00F75A2D" w:rsidRDefault="00007CD4" w:rsidP="00007CD4">
      <w:pPr>
        <w:pStyle w:val="ListParagraph"/>
        <w:numPr>
          <w:ilvl w:val="3"/>
          <w:numId w:val="14"/>
        </w:numPr>
        <w:spacing w:line="480" w:lineRule="auto"/>
        <w:ind w:left="2127"/>
        <w:rPr>
          <w:rFonts w:ascii="Times New Roman" w:hAnsi="Times New Roman" w:cs="Times New Roman"/>
          <w:sz w:val="24"/>
          <w:szCs w:val="24"/>
        </w:rPr>
      </w:pPr>
      <w:proofErr w:type="spellStart"/>
      <w:r w:rsidRPr="00F75A2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75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A2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75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A2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F75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A2D">
        <w:rPr>
          <w:rFonts w:ascii="Times New Roman" w:hAnsi="Times New Roman" w:cs="Times New Roman"/>
          <w:sz w:val="24"/>
          <w:szCs w:val="24"/>
        </w:rPr>
        <w:t>Kebijkan</w:t>
      </w:r>
      <w:proofErr w:type="spellEnd"/>
    </w:p>
    <w:p w14:paraId="3BD63987" w14:textId="77777777" w:rsidR="00007CD4" w:rsidRPr="00E223C9" w:rsidRDefault="00007CD4" w:rsidP="00007CD4">
      <w:pPr>
        <w:pStyle w:val="ListParagraph"/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Dunn (1994: 405-406)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r w:rsidRPr="00E223C9">
        <w:rPr>
          <w:rFonts w:ascii="Times New Roman" w:hAnsi="Times New Roman" w:cs="Times New Roman"/>
          <w:i/>
          <w:iCs/>
          <w:sz w:val="24"/>
          <w:szCs w:val="24"/>
        </w:rPr>
        <w:t xml:space="preserve">evaluation provide reliable and valid information about policy performance that is the extent to which needs, values and opportunities have been realized </w:t>
      </w:r>
      <w:proofErr w:type="spellStart"/>
      <w:r w:rsidRPr="00E223C9">
        <w:rPr>
          <w:rFonts w:ascii="Times New Roman" w:hAnsi="Times New Roman" w:cs="Times New Roman"/>
          <w:i/>
          <w:iCs/>
          <w:sz w:val="24"/>
          <w:szCs w:val="24"/>
        </w:rPr>
        <w:t>throught</w:t>
      </w:r>
      <w:proofErr w:type="spellEnd"/>
      <w:r w:rsidRPr="00E223C9">
        <w:rPr>
          <w:rFonts w:ascii="Times New Roman" w:hAnsi="Times New Roman" w:cs="Times New Roman"/>
          <w:i/>
          <w:iCs/>
          <w:sz w:val="24"/>
          <w:szCs w:val="24"/>
        </w:rPr>
        <w:t xml:space="preserve"> public action </w:t>
      </w:r>
      <w:r w:rsidRPr="00E223C9">
        <w:rPr>
          <w:rFonts w:ascii="Times New Roman" w:hAnsi="Times New Roman" w:cs="Times New Roman"/>
          <w:sz w:val="24"/>
          <w:szCs w:val="24"/>
        </w:rPr>
        <w:t xml:space="preserve">(Dunn 1994: 405)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valid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Bahasa lain,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para decision-makers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Kinerja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melingkupi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:</w:t>
      </w:r>
    </w:p>
    <w:p w14:paraId="2469B5BA" w14:textId="77777777" w:rsidR="00007CD4" w:rsidRPr="00E223C9" w:rsidRDefault="00007CD4" w:rsidP="00007CD4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program. Dalam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066D7791" w14:textId="77777777" w:rsidR="00007CD4" w:rsidRPr="00E223C9" w:rsidRDefault="00007CD4" w:rsidP="00007CD4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Tindakan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oleh</w:t>
      </w:r>
      <w:r w:rsidRPr="00E223C9">
        <w:rPr>
          <w:rFonts w:ascii="Times New Roman" w:hAnsi="Times New Roman" w:cs="Times New Roman"/>
          <w:i/>
          <w:iCs/>
          <w:sz w:val="24"/>
          <w:szCs w:val="24"/>
        </w:rPr>
        <w:t xml:space="preserve"> implementing agencies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bener-bener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persoalan-persoalan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azasi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manuisa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oleh para evaluator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perkehidupan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3090A4BB" w14:textId="77777777" w:rsidR="00007CD4" w:rsidRPr="000141FF" w:rsidRDefault="00007CD4" w:rsidP="00007CD4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Bagaimana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evaluator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r w:rsidRPr="00E223C9">
        <w:rPr>
          <w:rFonts w:ascii="Times New Roman" w:hAnsi="Times New Roman" w:cs="Times New Roman"/>
          <w:i/>
          <w:iCs/>
          <w:sz w:val="24"/>
          <w:szCs w:val="24"/>
        </w:rPr>
        <w:t>output</w:t>
      </w:r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r w:rsidRPr="00E223C9">
        <w:rPr>
          <w:rFonts w:ascii="Times New Roman" w:hAnsi="Times New Roman" w:cs="Times New Roman"/>
          <w:i/>
          <w:iCs/>
          <w:sz w:val="24"/>
          <w:szCs w:val="24"/>
        </w:rPr>
        <w:t>outcome</w:t>
      </w:r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ketajaman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penglihatan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valid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r w:rsidRPr="00E223C9">
        <w:rPr>
          <w:rFonts w:ascii="Times New Roman" w:hAnsi="Times New Roman" w:cs="Times New Roman"/>
          <w:i/>
          <w:iCs/>
          <w:sz w:val="24"/>
          <w:szCs w:val="24"/>
        </w:rPr>
        <w:t>right to know</w:t>
      </w:r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380C7679" w14:textId="77777777" w:rsidR="00007CD4" w:rsidRDefault="00007CD4" w:rsidP="00007CD4">
      <w:pPr>
        <w:pStyle w:val="ListParagraph"/>
        <w:numPr>
          <w:ilvl w:val="3"/>
          <w:numId w:val="14"/>
        </w:numPr>
        <w:spacing w:line="480" w:lineRule="auto"/>
        <w:ind w:left="2127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</w:p>
    <w:p w14:paraId="5129BFF2" w14:textId="77777777" w:rsidR="00007CD4" w:rsidRPr="00811C8E" w:rsidRDefault="00007CD4" w:rsidP="00007CD4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C8E">
        <w:rPr>
          <w:rFonts w:ascii="Times New Roman" w:hAnsi="Times New Roman" w:cs="Times New Roman"/>
          <w:i/>
          <w:iCs/>
          <w:sz w:val="24"/>
          <w:szCs w:val="24"/>
        </w:rPr>
        <w:t>(effectiveness)</w:t>
      </w:r>
    </w:p>
    <w:p w14:paraId="49B58566" w14:textId="77777777" w:rsidR="00007CD4" w:rsidRDefault="00007CD4" w:rsidP="00007CD4">
      <w:pPr>
        <w:pStyle w:val="ListParagraph"/>
        <w:spacing w:line="480" w:lineRule="auto"/>
        <w:ind w:left="24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moneternya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CB75C4" w14:textId="77777777" w:rsidR="00007CD4" w:rsidRPr="00811C8E" w:rsidRDefault="00007CD4" w:rsidP="00007CD4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C8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11C8E">
        <w:rPr>
          <w:rFonts w:ascii="Times New Roman" w:hAnsi="Times New Roman" w:cs="Times New Roman"/>
          <w:i/>
          <w:iCs/>
          <w:sz w:val="24"/>
          <w:szCs w:val="24"/>
        </w:rPr>
        <w:t>eficiency</w:t>
      </w:r>
      <w:proofErr w:type="spellEnd"/>
      <w:r w:rsidRPr="00811C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F71C6A1" w14:textId="77777777" w:rsidR="00007CD4" w:rsidRDefault="00007CD4" w:rsidP="00007CD4">
      <w:pPr>
        <w:pStyle w:val="ListParagraph"/>
        <w:spacing w:line="480" w:lineRule="auto"/>
        <w:ind w:left="24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DDF3F2" w14:textId="77777777" w:rsidR="00007CD4" w:rsidRPr="00F12CAF" w:rsidRDefault="00007CD4" w:rsidP="00007CD4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CAF">
        <w:rPr>
          <w:rFonts w:ascii="Times New Roman" w:hAnsi="Times New Roman" w:cs="Times New Roman"/>
          <w:i/>
          <w:iCs/>
          <w:sz w:val="24"/>
          <w:szCs w:val="24"/>
        </w:rPr>
        <w:t>(adequacy)</w:t>
      </w:r>
    </w:p>
    <w:p w14:paraId="7FE43C23" w14:textId="77777777" w:rsidR="00007CD4" w:rsidRDefault="00007CD4" w:rsidP="00007CD4">
      <w:pPr>
        <w:pStyle w:val="ListParagraph"/>
        <w:spacing w:line="480" w:lineRule="auto"/>
        <w:ind w:left="24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Kecukupan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Kinerja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E417E1" w14:textId="77777777" w:rsidR="00007CD4" w:rsidRPr="00F12CAF" w:rsidRDefault="00007CD4" w:rsidP="00007CD4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CAF">
        <w:rPr>
          <w:rFonts w:ascii="Times New Roman" w:hAnsi="Times New Roman" w:cs="Times New Roman"/>
          <w:i/>
          <w:iCs/>
          <w:sz w:val="24"/>
          <w:szCs w:val="24"/>
        </w:rPr>
        <w:t>(equity)</w:t>
      </w:r>
    </w:p>
    <w:p w14:paraId="5674F4AB" w14:textId="77777777" w:rsidR="00007CD4" w:rsidRDefault="00007CD4" w:rsidP="00007CD4">
      <w:pPr>
        <w:pStyle w:val="ListParagraph"/>
        <w:spacing w:line="480" w:lineRule="auto"/>
        <w:ind w:left="24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didistribusikan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DB2D8B" w14:textId="77777777" w:rsidR="00007CD4" w:rsidRDefault="00007CD4" w:rsidP="00007CD4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Responsivitas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937">
        <w:rPr>
          <w:rFonts w:ascii="Times New Roman" w:hAnsi="Times New Roman" w:cs="Times New Roman"/>
          <w:i/>
          <w:iCs/>
          <w:sz w:val="24"/>
          <w:szCs w:val="24"/>
        </w:rPr>
        <w:t>(responsiveness)</w:t>
      </w:r>
    </w:p>
    <w:p w14:paraId="766F1D23" w14:textId="77777777" w:rsidR="00007CD4" w:rsidRDefault="00007CD4" w:rsidP="00007CD4">
      <w:pPr>
        <w:pStyle w:val="ListParagraph"/>
        <w:spacing w:line="480" w:lineRule="auto"/>
        <w:ind w:left="24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Responsivitas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BDBA48" w14:textId="77777777" w:rsidR="00007CD4" w:rsidRDefault="00007CD4" w:rsidP="00007CD4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937">
        <w:rPr>
          <w:rFonts w:ascii="Times New Roman" w:hAnsi="Times New Roman" w:cs="Times New Roman"/>
          <w:i/>
          <w:iCs/>
          <w:sz w:val="24"/>
          <w:szCs w:val="24"/>
        </w:rPr>
        <w:t>(appropriateness)</w:t>
      </w:r>
    </w:p>
    <w:p w14:paraId="4CA02BA8" w14:textId="77777777" w:rsidR="00007CD4" w:rsidRDefault="00007CD4" w:rsidP="00007CD4">
      <w:pPr>
        <w:pStyle w:val="ListParagraph"/>
        <w:spacing w:line="480" w:lineRule="auto"/>
        <w:ind w:left="24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B79B28" w14:textId="77777777" w:rsidR="00007CD4" w:rsidRPr="00CF0937" w:rsidRDefault="00007CD4" w:rsidP="00007CD4">
      <w:pPr>
        <w:pStyle w:val="ListParagraph"/>
        <w:spacing w:line="480" w:lineRule="auto"/>
        <w:ind w:left="2487"/>
        <w:jc w:val="both"/>
        <w:rPr>
          <w:rFonts w:ascii="Times New Roman" w:hAnsi="Times New Roman" w:cs="Times New Roman"/>
          <w:sz w:val="24"/>
          <w:szCs w:val="24"/>
        </w:rPr>
      </w:pPr>
    </w:p>
    <w:p w14:paraId="19C8202E" w14:textId="77777777" w:rsidR="00007CD4" w:rsidRDefault="00007CD4" w:rsidP="00007CD4">
      <w:pPr>
        <w:pStyle w:val="ListParagraph"/>
        <w:spacing w:line="240" w:lineRule="auto"/>
        <w:ind w:left="21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C8E">
        <w:rPr>
          <w:rFonts w:ascii="Times New Roman" w:hAnsi="Times New Roman" w:cs="Times New Roman"/>
          <w:b/>
          <w:bCs/>
          <w:sz w:val="24"/>
          <w:szCs w:val="24"/>
        </w:rPr>
        <w:t xml:space="preserve">Tabel 2.2 </w:t>
      </w:r>
    </w:p>
    <w:p w14:paraId="2D87459A" w14:textId="77777777" w:rsidR="00007CD4" w:rsidRDefault="00007CD4" w:rsidP="00007CD4">
      <w:pPr>
        <w:pStyle w:val="ListParagraph"/>
        <w:spacing w:line="240" w:lineRule="auto"/>
        <w:ind w:left="21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1C8E">
        <w:rPr>
          <w:rFonts w:ascii="Times New Roman" w:hAnsi="Times New Roman" w:cs="Times New Roman"/>
          <w:b/>
          <w:bCs/>
          <w:sz w:val="24"/>
          <w:szCs w:val="24"/>
        </w:rPr>
        <w:t>Kriteria</w:t>
      </w:r>
      <w:proofErr w:type="spellEnd"/>
      <w:r w:rsidRPr="00811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1C8E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Pr="00811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1C8E"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 w:rsidRPr="00811C8E">
        <w:rPr>
          <w:rFonts w:ascii="Times New Roman" w:hAnsi="Times New Roman" w:cs="Times New Roman"/>
          <w:b/>
          <w:bCs/>
          <w:sz w:val="24"/>
          <w:szCs w:val="24"/>
        </w:rPr>
        <w:t xml:space="preserve"> Dunn</w:t>
      </w:r>
    </w:p>
    <w:p w14:paraId="3985E3F6" w14:textId="77777777" w:rsidR="00007CD4" w:rsidRPr="00811C8E" w:rsidRDefault="00007CD4" w:rsidP="00007CD4">
      <w:pPr>
        <w:pStyle w:val="ListParagraph"/>
        <w:spacing w:line="240" w:lineRule="auto"/>
        <w:ind w:left="21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127" w:type="dxa"/>
        <w:tblLook w:val="04A0" w:firstRow="1" w:lastRow="0" w:firstColumn="1" w:lastColumn="0" w:noHBand="0" w:noVBand="1"/>
      </w:tblPr>
      <w:tblGrid>
        <w:gridCol w:w="1979"/>
        <w:gridCol w:w="3821"/>
      </w:tblGrid>
      <w:tr w:rsidR="00007CD4" w:rsidRPr="00E223C9" w14:paraId="73CB14EF" w14:textId="77777777" w:rsidTr="00E52E4C">
        <w:tc>
          <w:tcPr>
            <w:tcW w:w="1979" w:type="dxa"/>
          </w:tcPr>
          <w:p w14:paraId="608724FD" w14:textId="77777777" w:rsidR="00007CD4" w:rsidRPr="00E223C9" w:rsidRDefault="00007CD4" w:rsidP="00E52E4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Tipe</w:t>
            </w:r>
            <w:proofErr w:type="spellEnd"/>
            <w:r w:rsidRPr="00E2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3821" w:type="dxa"/>
          </w:tcPr>
          <w:p w14:paraId="3BA2E8D5" w14:textId="77777777" w:rsidR="00007CD4" w:rsidRPr="00E223C9" w:rsidRDefault="00007CD4" w:rsidP="00E52E4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</w:p>
        </w:tc>
      </w:tr>
      <w:tr w:rsidR="00007CD4" w:rsidRPr="00E223C9" w14:paraId="14576274" w14:textId="77777777" w:rsidTr="00E52E4C">
        <w:tc>
          <w:tcPr>
            <w:tcW w:w="1979" w:type="dxa"/>
          </w:tcPr>
          <w:p w14:paraId="50EF01B2" w14:textId="77777777" w:rsidR="00007CD4" w:rsidRPr="00E223C9" w:rsidRDefault="00007CD4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</w:p>
        </w:tc>
        <w:tc>
          <w:tcPr>
            <w:tcW w:w="3821" w:type="dxa"/>
          </w:tcPr>
          <w:p w14:paraId="7C20E0A7" w14:textId="77777777" w:rsidR="00007CD4" w:rsidRPr="00E223C9" w:rsidRDefault="00007CD4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diinginkan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tercapai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007CD4" w:rsidRPr="00E223C9" w14:paraId="7F76FA24" w14:textId="77777777" w:rsidTr="00E52E4C">
        <w:tc>
          <w:tcPr>
            <w:tcW w:w="1979" w:type="dxa"/>
          </w:tcPr>
          <w:p w14:paraId="7768B250" w14:textId="77777777" w:rsidR="00007CD4" w:rsidRPr="00E223C9" w:rsidRDefault="00007CD4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Efisiensi</w:t>
            </w:r>
            <w:proofErr w:type="spellEnd"/>
          </w:p>
        </w:tc>
        <w:tc>
          <w:tcPr>
            <w:tcW w:w="3821" w:type="dxa"/>
          </w:tcPr>
          <w:p w14:paraId="068D8D6B" w14:textId="77777777" w:rsidR="00007CD4" w:rsidRPr="00E223C9" w:rsidRDefault="00007CD4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diinginkan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007CD4" w:rsidRPr="00E223C9" w14:paraId="7AA25B0E" w14:textId="77777777" w:rsidTr="00E52E4C">
        <w:tc>
          <w:tcPr>
            <w:tcW w:w="1979" w:type="dxa"/>
          </w:tcPr>
          <w:p w14:paraId="126720BB" w14:textId="77777777" w:rsidR="00007CD4" w:rsidRPr="00E223C9" w:rsidRDefault="00007CD4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Kecukupan</w:t>
            </w:r>
            <w:proofErr w:type="spellEnd"/>
          </w:p>
        </w:tc>
        <w:tc>
          <w:tcPr>
            <w:tcW w:w="3821" w:type="dxa"/>
          </w:tcPr>
          <w:p w14:paraId="195F5DE8" w14:textId="77777777" w:rsidR="00007CD4" w:rsidRPr="00E223C9" w:rsidRDefault="00007CD4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pencapaian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diinginkan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007CD4" w:rsidRPr="00E223C9" w14:paraId="7B7AE66D" w14:textId="77777777" w:rsidTr="00E52E4C">
        <w:tc>
          <w:tcPr>
            <w:tcW w:w="1979" w:type="dxa"/>
          </w:tcPr>
          <w:p w14:paraId="418C16C1" w14:textId="77777777" w:rsidR="00007CD4" w:rsidRPr="00E223C9" w:rsidRDefault="00007CD4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Pemerataan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14:paraId="3651CEE5" w14:textId="77777777" w:rsidR="00007CD4" w:rsidRPr="00E223C9" w:rsidRDefault="00007CD4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didistribusikan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merata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kelompok-kelompok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007CD4" w:rsidRPr="00E223C9" w14:paraId="7F2A28A4" w14:textId="77777777" w:rsidTr="00E52E4C">
        <w:tc>
          <w:tcPr>
            <w:tcW w:w="1979" w:type="dxa"/>
          </w:tcPr>
          <w:p w14:paraId="34E6EF7D" w14:textId="77777777" w:rsidR="00007CD4" w:rsidRPr="00E223C9" w:rsidRDefault="00007CD4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Responsivitas</w:t>
            </w:r>
            <w:proofErr w:type="spellEnd"/>
          </w:p>
        </w:tc>
        <w:tc>
          <w:tcPr>
            <w:tcW w:w="3821" w:type="dxa"/>
          </w:tcPr>
          <w:p w14:paraId="1A7E6D0C" w14:textId="77777777" w:rsidR="00007CD4" w:rsidRPr="00E223C9" w:rsidRDefault="00007CD4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memuaskan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preferensi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kelompok-kelompok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007CD4" w:rsidRPr="00E223C9" w14:paraId="6DB1E26F" w14:textId="77777777" w:rsidTr="00E52E4C">
        <w:tc>
          <w:tcPr>
            <w:tcW w:w="1979" w:type="dxa"/>
          </w:tcPr>
          <w:p w14:paraId="0F662021" w14:textId="77777777" w:rsidR="00007CD4" w:rsidRPr="00E223C9" w:rsidRDefault="00007CD4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</w:p>
        </w:tc>
        <w:tc>
          <w:tcPr>
            <w:tcW w:w="3821" w:type="dxa"/>
          </w:tcPr>
          <w:p w14:paraId="5BEB51E7" w14:textId="77777777" w:rsidR="00007CD4" w:rsidRPr="00E223C9" w:rsidRDefault="00007CD4" w:rsidP="00E52E4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diinginkan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benar-benar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berguna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>bernilai</w:t>
            </w:r>
            <w:proofErr w:type="spellEnd"/>
            <w:r w:rsidRPr="00E223C9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</w:tbl>
    <w:p w14:paraId="5C489C28" w14:textId="77777777" w:rsidR="00007CD4" w:rsidRDefault="00007CD4" w:rsidP="00007CD4">
      <w:pPr>
        <w:pStyle w:val="ListParagraph"/>
        <w:spacing w:line="480" w:lineRule="auto"/>
        <w:ind w:left="212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223C9">
        <w:rPr>
          <w:rFonts w:ascii="Times New Roman" w:hAnsi="Times New Roman" w:cs="Times New Roman"/>
          <w:sz w:val="24"/>
          <w:szCs w:val="24"/>
        </w:rPr>
        <w:t xml:space="preserve"> Dunn (1994:405)</w:t>
      </w:r>
    </w:p>
    <w:p w14:paraId="689B90A8" w14:textId="77777777" w:rsidR="00007CD4" w:rsidRPr="000141FF" w:rsidRDefault="00007CD4" w:rsidP="00007CD4">
      <w:pPr>
        <w:pStyle w:val="ListParagraph"/>
        <w:spacing w:line="480" w:lineRule="auto"/>
        <w:ind w:left="2127"/>
        <w:jc w:val="center"/>
        <w:rPr>
          <w:rFonts w:ascii="Times New Roman" w:hAnsi="Times New Roman" w:cs="Times New Roman"/>
          <w:sz w:val="24"/>
          <w:szCs w:val="24"/>
        </w:rPr>
      </w:pPr>
    </w:p>
    <w:p w14:paraId="33096CFA" w14:textId="77777777" w:rsidR="00007CD4" w:rsidRPr="00FF533D" w:rsidRDefault="00007CD4" w:rsidP="00007CD4">
      <w:pPr>
        <w:pStyle w:val="ListParagraph"/>
        <w:numPr>
          <w:ilvl w:val="3"/>
          <w:numId w:val="14"/>
        </w:numPr>
        <w:spacing w:line="480" w:lineRule="auto"/>
        <w:ind w:left="2127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</w:p>
    <w:p w14:paraId="0BA67489" w14:textId="77777777" w:rsidR="00007CD4" w:rsidRPr="00E223C9" w:rsidRDefault="00007CD4" w:rsidP="00007CD4">
      <w:pPr>
        <w:pStyle w:val="ListParagraph"/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Subarsono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(2011:126)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Dunn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mengemukakan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BD16AB6" w14:textId="77777777" w:rsidR="00007CD4" w:rsidRPr="00E223C9" w:rsidRDefault="00007CD4" w:rsidP="00007CD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791C5" w14:textId="77777777" w:rsidR="00007CD4" w:rsidRPr="00E223C9" w:rsidRDefault="00007CD4" w:rsidP="00007CD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14:paraId="63A0219C" w14:textId="77777777" w:rsidR="00007CD4" w:rsidRPr="00E223C9" w:rsidRDefault="00007CD4" w:rsidP="00007CD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Pemerataan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didistribusikan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?</w:t>
      </w:r>
    </w:p>
    <w:p w14:paraId="11363F02" w14:textId="77777777" w:rsidR="00007CD4" w:rsidRPr="00E223C9" w:rsidRDefault="00007CD4" w:rsidP="00007CD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Responsivitas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preferensi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?</w:t>
      </w:r>
    </w:p>
    <w:p w14:paraId="691BE154" w14:textId="77777777" w:rsidR="00007CD4" w:rsidRPr="007A4A5E" w:rsidRDefault="00007CD4" w:rsidP="00007CD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?</w:t>
      </w:r>
    </w:p>
    <w:p w14:paraId="6DA036CB" w14:textId="77777777" w:rsidR="00007CD4" w:rsidRPr="00E223C9" w:rsidRDefault="00007CD4" w:rsidP="00007CD4">
      <w:pPr>
        <w:pStyle w:val="ListParagraph"/>
        <w:numPr>
          <w:ilvl w:val="3"/>
          <w:numId w:val="14"/>
        </w:numPr>
        <w:spacing w:line="480" w:lineRule="auto"/>
        <w:ind w:left="226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Tipe-tipe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14:paraId="3662FD70" w14:textId="77777777" w:rsidR="00007CD4" w:rsidRPr="00E223C9" w:rsidRDefault="00007CD4" w:rsidP="00007CD4">
      <w:pPr>
        <w:pStyle w:val="ListParagraph"/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Jasmes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Anderson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Masing-masing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para evaluator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i/>
          <w:iCs/>
          <w:sz w:val="24"/>
          <w:szCs w:val="24"/>
        </w:rPr>
        <w:t>Tipe</w:t>
      </w:r>
      <w:proofErr w:type="spellEnd"/>
      <w:r w:rsidRPr="00E223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i/>
          <w:iCs/>
          <w:sz w:val="24"/>
          <w:szCs w:val="24"/>
        </w:rPr>
        <w:t>pertama</w:t>
      </w:r>
      <w:proofErr w:type="spellEnd"/>
      <w:r w:rsidRPr="00E223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Bila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0EA1768D" w14:textId="77777777" w:rsidR="00007CD4" w:rsidRPr="006A784A" w:rsidRDefault="00007CD4" w:rsidP="00007CD4">
      <w:pPr>
        <w:pStyle w:val="ListParagraph"/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i/>
          <w:iCs/>
          <w:sz w:val="24"/>
          <w:szCs w:val="24"/>
        </w:rPr>
        <w:lastRenderedPageBreak/>
        <w:t>Tipe</w:t>
      </w:r>
      <w:proofErr w:type="spellEnd"/>
      <w:r w:rsidRPr="00E223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i/>
          <w:iCs/>
          <w:sz w:val="24"/>
          <w:szCs w:val="24"/>
        </w:rPr>
        <w:t>kedua</w:t>
      </w:r>
      <w:proofErr w:type="spellEnd"/>
      <w:r w:rsidRPr="00E223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bekerjanya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program-program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i/>
          <w:iCs/>
          <w:sz w:val="24"/>
          <w:szCs w:val="24"/>
        </w:rPr>
        <w:t>Tipe</w:t>
      </w:r>
      <w:proofErr w:type="spellEnd"/>
      <w:r w:rsidRPr="00E223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i/>
          <w:iCs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i/>
          <w:iCs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i/>
          <w:iCs/>
          <w:sz w:val="24"/>
          <w:szCs w:val="24"/>
        </w:rPr>
        <w:t>ketiga</w:t>
      </w:r>
      <w:proofErr w:type="spellEnd"/>
      <w:r w:rsidRPr="00E223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kompratif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akhir-akhir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peminat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634DAFED" w14:textId="77777777" w:rsidR="00007CD4" w:rsidRPr="00AD1CDF" w:rsidRDefault="00007CD4" w:rsidP="00007CD4">
      <w:pPr>
        <w:pStyle w:val="ListParagraph"/>
        <w:numPr>
          <w:ilvl w:val="2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1CDF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AD1CDF">
        <w:rPr>
          <w:rFonts w:ascii="Times New Roman" w:hAnsi="Times New Roman" w:cs="Times New Roman"/>
          <w:sz w:val="24"/>
          <w:szCs w:val="24"/>
        </w:rPr>
        <w:t xml:space="preserve"> E-KTP</w:t>
      </w:r>
    </w:p>
    <w:p w14:paraId="3662F37C" w14:textId="77777777" w:rsidR="00007CD4" w:rsidRPr="00E223C9" w:rsidRDefault="00007CD4" w:rsidP="00007CD4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KTP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NIK,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KTP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KTP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format KTP Nasional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pengamanan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KTP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KTP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chip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KTP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wilayah Negara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Indonesia. </w:t>
      </w:r>
    </w:p>
    <w:p w14:paraId="0D23B477" w14:textId="77777777" w:rsidR="00007CD4" w:rsidRPr="00E223C9" w:rsidRDefault="00007CD4" w:rsidP="00007CD4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sz w:val="24"/>
          <w:szCs w:val="24"/>
        </w:rPr>
        <w:t xml:space="preserve">KTP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; Bukti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; Bukti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Daerah, Lembaga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Usaha,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Jasa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Pertanahan.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Undang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) KTP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(NIK). NIK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negara Indonesia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". Saat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23C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223C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) KTP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(NIK). NIK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seumur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negara Indonesia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NIK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E-KTP</w:t>
      </w:r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Paspor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Surat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Mengemudi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(SIM),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Wajib Pajak (NPWP), Polis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Hak Tanah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CEF998" w14:textId="77777777" w:rsidR="00007CD4" w:rsidRPr="00E31254" w:rsidRDefault="00007CD4" w:rsidP="00007CD4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E-KTP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UU No 23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PP No. 37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UU No. 23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perpres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No 25.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E-KTP,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perpres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No. 26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KTP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NIK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lastRenderedPageBreak/>
        <w:t>perpres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No. 35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pasal-pasal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penjabaran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784A172E" w14:textId="77777777" w:rsidR="00007CD4" w:rsidRPr="00E31254" w:rsidRDefault="00007CD4" w:rsidP="00007CD4">
      <w:pPr>
        <w:pStyle w:val="ListParagraph"/>
        <w:numPr>
          <w:ilvl w:val="1"/>
          <w:numId w:val="14"/>
        </w:numPr>
        <w:spacing w:line="48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1254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E31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1254">
        <w:rPr>
          <w:rFonts w:ascii="Times New Roman" w:hAnsi="Times New Roman" w:cs="Times New Roman"/>
          <w:b/>
          <w:bCs/>
          <w:sz w:val="24"/>
          <w:szCs w:val="24"/>
        </w:rPr>
        <w:t>Pemikiran</w:t>
      </w:r>
      <w:proofErr w:type="spellEnd"/>
    </w:p>
    <w:p w14:paraId="4D682D2E" w14:textId="77777777" w:rsidR="00007CD4" w:rsidRDefault="00007CD4" w:rsidP="00007CD4">
      <w:pPr>
        <w:spacing w:line="48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728658"/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etimasi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diakhir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program-program yang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223C9">
        <w:rPr>
          <w:rFonts w:ascii="Times New Roman" w:hAnsi="Times New Roman" w:cs="Times New Roman"/>
          <w:sz w:val="24"/>
          <w:szCs w:val="24"/>
        </w:rPr>
        <w:t>.</w:t>
      </w:r>
    </w:p>
    <w:p w14:paraId="309A2616" w14:textId="77777777" w:rsidR="00007CD4" w:rsidRDefault="00007CD4" w:rsidP="00007CD4">
      <w:pPr>
        <w:spacing w:line="48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63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William N. Dunn (2003:608),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arti pada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disamakan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penaksiran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(appraisal),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(rating) dan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(assessment), kata-kata yang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7639">
        <w:rPr>
          <w:rFonts w:ascii="Times New Roman" w:hAnsi="Times New Roman" w:cs="Times New Roman"/>
          <w:sz w:val="24"/>
          <w:szCs w:val="24"/>
        </w:rPr>
        <w:t>nilainya.Dalam</w:t>
      </w:r>
      <w:proofErr w:type="spellEnd"/>
      <w:proofErr w:type="gramEnd"/>
      <w:r w:rsidRPr="00ED7639">
        <w:rPr>
          <w:rFonts w:ascii="Times New Roman" w:hAnsi="Times New Roman" w:cs="Times New Roman"/>
          <w:sz w:val="24"/>
          <w:szCs w:val="24"/>
        </w:rPr>
        <w:t xml:space="preserve"> arti yang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” (Dunn, 2003:608).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kenyataannya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3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D7639">
        <w:rPr>
          <w:rFonts w:ascii="Times New Roman" w:hAnsi="Times New Roman" w:cs="Times New Roman"/>
          <w:sz w:val="24"/>
          <w:szCs w:val="24"/>
        </w:rPr>
        <w:t>.</w:t>
      </w:r>
    </w:p>
    <w:p w14:paraId="24B3F4CF" w14:textId="77777777" w:rsidR="00007CD4" w:rsidRDefault="00007CD4" w:rsidP="00007CD4">
      <w:pPr>
        <w:spacing w:line="48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E-KTP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cikijing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E-KTP.</w:t>
      </w:r>
    </w:p>
    <w:bookmarkEnd w:id="0"/>
    <w:p w14:paraId="26C3625F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A1A0B1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9E7965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A40264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FC82FA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39AA0E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3DB107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BD407F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6011A4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91A1AF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F4A000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AAE947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C43B5D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2607DA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07D7FE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F5DBAE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F979B9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BF586E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B04838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CF5CD2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289AE9" w14:textId="77777777" w:rsidR="00007CD4" w:rsidRDefault="00007CD4" w:rsidP="00007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CBC671" w14:textId="77777777" w:rsidR="00007CD4" w:rsidRPr="00484029" w:rsidRDefault="00007CD4" w:rsidP="00007C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029">
        <w:rPr>
          <w:rFonts w:ascii="Times New Roman" w:hAnsi="Times New Roman" w:cs="Times New Roman"/>
          <w:b/>
          <w:bCs/>
          <w:sz w:val="24"/>
          <w:szCs w:val="24"/>
        </w:rPr>
        <w:lastRenderedPageBreak/>
        <w:t>Input</w:t>
      </w:r>
    </w:p>
    <w:p w14:paraId="7888C92B" w14:textId="77777777" w:rsidR="00007CD4" w:rsidRPr="00E223C9" w:rsidRDefault="00007CD4" w:rsidP="00007C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EB480" wp14:editId="2ABF8B5C">
                <wp:simplePos x="0" y="0"/>
                <wp:positionH relativeFrom="margin">
                  <wp:posOffset>205740</wp:posOffset>
                </wp:positionH>
                <wp:positionV relativeFrom="paragraph">
                  <wp:posOffset>14941</wp:posOffset>
                </wp:positionV>
                <wp:extent cx="4571851" cy="951492"/>
                <wp:effectExtent l="0" t="0" r="19685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851" cy="9514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CBA81" w14:textId="77777777" w:rsidR="00007CD4" w:rsidRPr="005F311B" w:rsidRDefault="00007CD4" w:rsidP="00007CD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Peraturan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Perundang-Undangan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menurut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Bupati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24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2013                                                          </w:t>
                            </w:r>
                            <w:proofErr w:type="spellStart"/>
                            <w:r w:rsidRPr="005F3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Evaluasi</w:t>
                            </w:r>
                            <w:proofErr w:type="spellEnd"/>
                            <w:r w:rsidRPr="005F3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F3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Kebijakan</w:t>
                            </w:r>
                            <w:proofErr w:type="spellEnd"/>
                            <w:r w:rsidRPr="005F3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E-KTP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3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 Kantor </w:t>
                            </w:r>
                            <w:proofErr w:type="spellStart"/>
                            <w:r w:rsidRPr="005F3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Kecamatan</w:t>
                            </w:r>
                            <w:proofErr w:type="spellEnd"/>
                            <w:r w:rsidRPr="005F3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F3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Cikijing</w:t>
                            </w:r>
                            <w:proofErr w:type="spellEnd"/>
                            <w:r w:rsidRPr="005F3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F3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Kabupaten</w:t>
                            </w:r>
                            <w:proofErr w:type="spellEnd"/>
                            <w:r w:rsidRPr="005F3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F3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Majalengka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EB480" id="Rectangle 2" o:spid="_x0000_s1026" style="position:absolute;left:0;text-align:left;margin-left:16.2pt;margin-top:1.2pt;width:5in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" fillcolor="white [3201]" strokecolor="black [3200]" strokeweight="1pt">
                <v:textbox>
                  <w:txbxContent>
                    <w:p w14:paraId="72BCBA81" w14:textId="77777777" w:rsidR="00007CD4" w:rsidRPr="005F311B" w:rsidRDefault="00007CD4" w:rsidP="00007CD4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Peraturan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Perundang-Undangan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menurut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Bupati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24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tahun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2013                                                          </w:t>
                      </w:r>
                      <w:proofErr w:type="spellStart"/>
                      <w:r w:rsidRPr="005F31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Evaluasi</w:t>
                      </w:r>
                      <w:proofErr w:type="spellEnd"/>
                      <w:r w:rsidRPr="005F31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F31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Kebijakan</w:t>
                      </w:r>
                      <w:proofErr w:type="spellEnd"/>
                      <w:r w:rsidRPr="005F31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E-KTP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F31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 Kantor </w:t>
                      </w:r>
                      <w:proofErr w:type="spellStart"/>
                      <w:r w:rsidRPr="005F31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Kecamatan</w:t>
                      </w:r>
                      <w:proofErr w:type="spellEnd"/>
                      <w:r w:rsidRPr="005F31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F31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Cikijing</w:t>
                      </w:r>
                      <w:proofErr w:type="spellEnd"/>
                      <w:r w:rsidRPr="005F31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F31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Kabupaten</w:t>
                      </w:r>
                      <w:proofErr w:type="spellEnd"/>
                      <w:r w:rsidRPr="005F31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F31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Majalengka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9A7AF2" w14:textId="77777777" w:rsidR="00007CD4" w:rsidRPr="00E223C9" w:rsidRDefault="00007CD4" w:rsidP="00007CD4">
      <w:pPr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6B6B675C" w14:textId="77777777" w:rsidR="00007CD4" w:rsidRDefault="00007CD4" w:rsidP="00007C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5221D1" wp14:editId="16E7F6CA">
                <wp:simplePos x="0" y="0"/>
                <wp:positionH relativeFrom="column">
                  <wp:posOffset>2658110</wp:posOffset>
                </wp:positionH>
                <wp:positionV relativeFrom="paragraph">
                  <wp:posOffset>264907</wp:posOffset>
                </wp:positionV>
                <wp:extent cx="45719" cy="505609"/>
                <wp:effectExtent l="19050" t="0" r="31115" b="46990"/>
                <wp:wrapNone/>
                <wp:docPr id="29" name="Arrow: Dow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56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C83D9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9" o:spid="_x0000_s1026" type="#_x0000_t67" style="position:absolute;margin-left:209.3pt;margin-top:20.85pt;width:3.6pt;height:39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" adj="20623" fillcolor="black [3200]" strokecolor="black [1600]" strokeweight="1pt"/>
            </w:pict>
          </mc:Fallback>
        </mc:AlternateContent>
      </w:r>
    </w:p>
    <w:p w14:paraId="12691F46" w14:textId="77777777" w:rsidR="00007CD4" w:rsidRPr="00CC1DFC" w:rsidRDefault="00007CD4" w:rsidP="00007CD4">
      <w:pPr>
        <w:tabs>
          <w:tab w:val="left" w:pos="3405"/>
        </w:tabs>
        <w:spacing w:line="480" w:lineRule="auto"/>
        <w:ind w:firstLine="2268"/>
        <w:rPr>
          <w:rFonts w:ascii="Times New Roman" w:hAnsi="Times New Roman" w:cs="Times New Roman"/>
          <w:b/>
          <w:bCs/>
          <w:sz w:val="24"/>
          <w:szCs w:val="24"/>
        </w:rPr>
      </w:pPr>
      <w:r w:rsidRPr="00812C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36F22" wp14:editId="24FB5DB2">
                <wp:simplePos x="0" y="0"/>
                <wp:positionH relativeFrom="column">
                  <wp:posOffset>1644544</wp:posOffset>
                </wp:positionH>
                <wp:positionV relativeFrom="paragraph">
                  <wp:posOffset>350398</wp:posOffset>
                </wp:positionV>
                <wp:extent cx="2115238" cy="1883310"/>
                <wp:effectExtent l="0" t="0" r="1841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238" cy="1883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CE054" w14:textId="77777777" w:rsidR="00007CD4" w:rsidRPr="001C425A" w:rsidRDefault="00007CD4" w:rsidP="00007C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C42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Indikator</w:t>
                            </w:r>
                            <w:proofErr w:type="spellEnd"/>
                            <w:r w:rsidRPr="001C42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Evaluasi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Kebijakan</w:t>
                            </w:r>
                            <w:proofErr w:type="spellEnd"/>
                            <w:r w:rsidRPr="001C42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726FCA4" w14:textId="77777777" w:rsidR="00007CD4" w:rsidRDefault="00007CD4" w:rsidP="00007CD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Efektivitas</w:t>
                            </w:r>
                            <w:proofErr w:type="spellEnd"/>
                          </w:p>
                          <w:p w14:paraId="1DB6D873" w14:textId="77777777" w:rsidR="00007CD4" w:rsidRDefault="00007CD4" w:rsidP="00007CD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Efisiensi</w:t>
                            </w:r>
                            <w:proofErr w:type="spellEnd"/>
                          </w:p>
                          <w:p w14:paraId="0A9A8873" w14:textId="77777777" w:rsidR="00007CD4" w:rsidRDefault="00007CD4" w:rsidP="00007CD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Kecukupan</w:t>
                            </w:r>
                            <w:proofErr w:type="spellEnd"/>
                          </w:p>
                          <w:p w14:paraId="657160FE" w14:textId="77777777" w:rsidR="00007CD4" w:rsidRDefault="00007CD4" w:rsidP="00007CD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Perataan</w:t>
                            </w:r>
                            <w:proofErr w:type="spellEnd"/>
                          </w:p>
                          <w:p w14:paraId="49A2D979" w14:textId="77777777" w:rsidR="00007CD4" w:rsidRDefault="00007CD4" w:rsidP="00007CD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Responsivitas</w:t>
                            </w:r>
                            <w:proofErr w:type="spellEnd"/>
                          </w:p>
                          <w:p w14:paraId="077DD1B3" w14:textId="77777777" w:rsidR="00007CD4" w:rsidRPr="001C425A" w:rsidRDefault="00007CD4" w:rsidP="00007CD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ketepatan</w:t>
                            </w:r>
                            <w:proofErr w:type="spellEnd"/>
                          </w:p>
                          <w:p w14:paraId="00E2723C" w14:textId="77777777" w:rsidR="00007CD4" w:rsidRPr="001C425A" w:rsidRDefault="00007CD4" w:rsidP="00007CD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(Wiliam N. Dunn (2003:608)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36F22" id="Rectangle 5" o:spid="_x0000_s1027" style="position:absolute;left:0;text-align:left;margin-left:129.5pt;margin-top:27.6pt;width:166.55pt;height:14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" fillcolor="white [3201]" strokecolor="black [3200]" strokeweight="1pt">
                <v:textbox>
                  <w:txbxContent>
                    <w:p w14:paraId="74ACE054" w14:textId="77777777" w:rsidR="00007CD4" w:rsidRPr="001C425A" w:rsidRDefault="00007CD4" w:rsidP="00007C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C42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Indikator</w:t>
                      </w:r>
                      <w:proofErr w:type="spellEnd"/>
                      <w:r w:rsidRPr="001C42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Evaluasi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Kebijakan</w:t>
                      </w:r>
                      <w:proofErr w:type="spellEnd"/>
                      <w:r w:rsidRPr="001C42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2726FCA4" w14:textId="77777777" w:rsidR="00007CD4" w:rsidRDefault="00007CD4" w:rsidP="00007CD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Efektivitas</w:t>
                      </w:r>
                      <w:proofErr w:type="spellEnd"/>
                    </w:p>
                    <w:p w14:paraId="1DB6D873" w14:textId="77777777" w:rsidR="00007CD4" w:rsidRDefault="00007CD4" w:rsidP="00007CD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Efisiensi</w:t>
                      </w:r>
                      <w:proofErr w:type="spellEnd"/>
                    </w:p>
                    <w:p w14:paraId="0A9A8873" w14:textId="77777777" w:rsidR="00007CD4" w:rsidRDefault="00007CD4" w:rsidP="00007CD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Kecukupan</w:t>
                      </w:r>
                      <w:proofErr w:type="spellEnd"/>
                    </w:p>
                    <w:p w14:paraId="657160FE" w14:textId="77777777" w:rsidR="00007CD4" w:rsidRDefault="00007CD4" w:rsidP="00007CD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Perataan</w:t>
                      </w:r>
                      <w:proofErr w:type="spellEnd"/>
                    </w:p>
                    <w:p w14:paraId="49A2D979" w14:textId="77777777" w:rsidR="00007CD4" w:rsidRDefault="00007CD4" w:rsidP="00007CD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Responsivitas</w:t>
                      </w:r>
                      <w:proofErr w:type="spellEnd"/>
                    </w:p>
                    <w:p w14:paraId="077DD1B3" w14:textId="77777777" w:rsidR="00007CD4" w:rsidRPr="001C425A" w:rsidRDefault="00007CD4" w:rsidP="00007CD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ketepatan</w:t>
                      </w:r>
                      <w:proofErr w:type="spellEnd"/>
                    </w:p>
                    <w:p w14:paraId="00E2723C" w14:textId="77777777" w:rsidR="00007CD4" w:rsidRPr="001C425A" w:rsidRDefault="00007CD4" w:rsidP="00007CD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(Wiliam N. Dunn (2003:608)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Proses</w:t>
      </w:r>
    </w:p>
    <w:p w14:paraId="65E174CD" w14:textId="77777777" w:rsidR="00007CD4" w:rsidRPr="00484029" w:rsidRDefault="00007CD4" w:rsidP="00007CD4">
      <w:pPr>
        <w:spacing w:line="480" w:lineRule="auto"/>
        <w:ind w:left="786" w:firstLine="654"/>
        <w:rPr>
          <w:rFonts w:ascii="Times New Roman" w:hAnsi="Times New Roman" w:cs="Times New Roman"/>
          <w:sz w:val="24"/>
          <w:szCs w:val="24"/>
        </w:rPr>
      </w:pPr>
      <w:r w:rsidRPr="00812C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46302F" wp14:editId="51B34F98">
                <wp:simplePos x="0" y="0"/>
                <wp:positionH relativeFrom="column">
                  <wp:posOffset>3781815</wp:posOffset>
                </wp:positionH>
                <wp:positionV relativeFrom="paragraph">
                  <wp:posOffset>346129</wp:posOffset>
                </wp:positionV>
                <wp:extent cx="1862295" cy="45719"/>
                <wp:effectExtent l="19050" t="19050" r="24130" b="31115"/>
                <wp:wrapNone/>
                <wp:docPr id="28" name="Arrow: Lef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295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30BF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8" o:spid="_x0000_s1026" type="#_x0000_t66" style="position:absolute;margin-left:297.8pt;margin-top:27.25pt;width:146.6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" adj="265" fillcolor="black [3200]" strokecolor="black [1600]" strokeweight="1pt"/>
            </w:pict>
          </mc:Fallback>
        </mc:AlternateContent>
      </w:r>
      <w:r w:rsidRPr="00812C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014FDC" wp14:editId="38619C5D">
                <wp:simplePos x="0" y="0"/>
                <wp:positionH relativeFrom="column">
                  <wp:posOffset>5643665</wp:posOffset>
                </wp:positionH>
                <wp:positionV relativeFrom="paragraph">
                  <wp:posOffset>373440</wp:posOffset>
                </wp:positionV>
                <wp:extent cx="35300" cy="3988106"/>
                <wp:effectExtent l="0" t="0" r="22225" b="127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300" cy="39881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504A5" id="Straight Connector 26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4pt,29.4pt" to="447.2pt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154ADB67" w14:textId="77777777" w:rsidR="00007CD4" w:rsidRPr="00E223C9" w:rsidRDefault="00007CD4" w:rsidP="00007CD4">
      <w:pPr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73CFCCB7" w14:textId="77777777" w:rsidR="00007CD4" w:rsidRPr="00E223C9" w:rsidRDefault="00007CD4" w:rsidP="00007CD4">
      <w:pPr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875C7" wp14:editId="268B0C8A">
                <wp:simplePos x="0" y="0"/>
                <wp:positionH relativeFrom="rightMargin">
                  <wp:posOffset>96818</wp:posOffset>
                </wp:positionH>
                <wp:positionV relativeFrom="paragraph">
                  <wp:posOffset>270921</wp:posOffset>
                </wp:positionV>
                <wp:extent cx="262759" cy="1796721"/>
                <wp:effectExtent l="0" t="0" r="23495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59" cy="17967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97206" w14:textId="77777777" w:rsidR="00007CD4" w:rsidRDefault="00007CD4" w:rsidP="00007CD4">
                            <w:pPr>
                              <w:jc w:val="center"/>
                            </w:pPr>
                            <w:r w:rsidRPr="00A72E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FEEDBACK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875C7" id="Rectangle 4" o:spid="_x0000_s1028" style="position:absolute;left:0;text-align:left;margin-left:7.6pt;margin-top:21.35pt;width:20.7pt;height:141.4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" fillcolor="white [3201]" strokecolor="black [3200]" strokeweight="1pt">
                <v:textbox>
                  <w:txbxContent>
                    <w:p w14:paraId="16797206" w14:textId="77777777" w:rsidR="00007CD4" w:rsidRDefault="00007CD4" w:rsidP="00007CD4">
                      <w:pPr>
                        <w:jc w:val="center"/>
                      </w:pPr>
                      <w:r w:rsidRPr="00A72E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FEEDBACK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ED8192" w14:textId="77777777" w:rsidR="00007CD4" w:rsidRPr="00E223C9" w:rsidRDefault="00007CD4" w:rsidP="00007C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6CDB48" wp14:editId="4E252821">
                <wp:simplePos x="0" y="0"/>
                <wp:positionH relativeFrom="column">
                  <wp:posOffset>2609598</wp:posOffset>
                </wp:positionH>
                <wp:positionV relativeFrom="paragraph">
                  <wp:posOffset>452755</wp:posOffset>
                </wp:positionV>
                <wp:extent cx="467163" cy="399196"/>
                <wp:effectExtent l="0" t="0" r="47625" b="5842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163" cy="3991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F8E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05.5pt;margin-top:35.65pt;width:36.8pt;height:3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</w:p>
    <w:p w14:paraId="03905F89" w14:textId="77777777" w:rsidR="00007CD4" w:rsidRPr="00E223C9" w:rsidRDefault="00007CD4" w:rsidP="00007C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816511" wp14:editId="390EDFF1">
                <wp:simplePos x="0" y="0"/>
                <wp:positionH relativeFrom="page">
                  <wp:align>center</wp:align>
                </wp:positionH>
                <wp:positionV relativeFrom="paragraph">
                  <wp:posOffset>9846</wp:posOffset>
                </wp:positionV>
                <wp:extent cx="482600" cy="388752"/>
                <wp:effectExtent l="38100" t="0" r="31750" b="495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600" cy="3887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D9B2B" id="Straight Arrow Connector 24" o:spid="_x0000_s1026" type="#_x0000_t32" style="position:absolute;margin-left:0;margin-top:.8pt;width:38pt;height:30.6pt;flip:x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</w:p>
    <w:p w14:paraId="54ADC5AA" w14:textId="77777777" w:rsidR="00007CD4" w:rsidRPr="00E223C9" w:rsidRDefault="00007CD4" w:rsidP="00007C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2052F" wp14:editId="6A7DA461">
                <wp:simplePos x="0" y="0"/>
                <wp:positionH relativeFrom="margin">
                  <wp:posOffset>3043685</wp:posOffset>
                </wp:positionH>
                <wp:positionV relativeFrom="paragraph">
                  <wp:posOffset>28338</wp:posOffset>
                </wp:positionV>
                <wp:extent cx="1498294" cy="1046602"/>
                <wp:effectExtent l="0" t="0" r="26035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294" cy="10466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870E4" w14:textId="77777777" w:rsidR="00007CD4" w:rsidRDefault="00007CD4" w:rsidP="00007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1F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Output (-)</w:t>
                            </w:r>
                          </w:p>
                          <w:p w14:paraId="0EEFAC34" w14:textId="77777777" w:rsidR="00007CD4" w:rsidRPr="006A784A" w:rsidRDefault="00007CD4" w:rsidP="00007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Evaluasi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Kebijakan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7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E-KTP</w:t>
                            </w:r>
                          </w:p>
                          <w:p w14:paraId="1BAE0469" w14:textId="77777777" w:rsidR="00007CD4" w:rsidRPr="00EE0E63" w:rsidRDefault="00007CD4" w:rsidP="00007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Belum </w:t>
                            </w:r>
                            <w:r w:rsidRPr="00EE0E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Optimal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2052F" id="Rectangle 13" o:spid="_x0000_s1029" style="position:absolute;margin-left:239.65pt;margin-top:2.25pt;width:118pt;height:82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" fillcolor="white [3201]" strokecolor="black [3200]" strokeweight="1pt">
                <v:textbox>
                  <w:txbxContent>
                    <w:p w14:paraId="4F5870E4" w14:textId="77777777" w:rsidR="00007CD4" w:rsidRDefault="00007CD4" w:rsidP="00007C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91FC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Output (-)</w:t>
                      </w:r>
                    </w:p>
                    <w:p w14:paraId="0EEFAC34" w14:textId="77777777" w:rsidR="00007CD4" w:rsidRPr="006A784A" w:rsidRDefault="00007CD4" w:rsidP="00007CD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Evaluasi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Kebijakan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A7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E-KTP</w:t>
                      </w:r>
                    </w:p>
                    <w:p w14:paraId="1BAE0469" w14:textId="77777777" w:rsidR="00007CD4" w:rsidRPr="00EE0E63" w:rsidRDefault="00007CD4" w:rsidP="00007CD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Belum </w:t>
                      </w:r>
                      <w:r w:rsidRPr="00EE0E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Optimal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223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801F0" wp14:editId="410F592F">
                <wp:simplePos x="0" y="0"/>
                <wp:positionH relativeFrom="column">
                  <wp:posOffset>939463</wp:posOffset>
                </wp:positionH>
                <wp:positionV relativeFrom="paragraph">
                  <wp:posOffset>6304</wp:posOffset>
                </wp:positionV>
                <wp:extent cx="1651635" cy="1024569"/>
                <wp:effectExtent l="0" t="0" r="24765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635" cy="10245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2F407" w14:textId="77777777" w:rsidR="00007CD4" w:rsidRDefault="00007CD4" w:rsidP="00007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1F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Output (+)</w:t>
                            </w:r>
                          </w:p>
                          <w:p w14:paraId="49988AAE" w14:textId="77777777" w:rsidR="00007CD4" w:rsidRPr="006A784A" w:rsidRDefault="00007CD4" w:rsidP="00007C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Evaluasi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Kebijakan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A7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E-KTP</w:t>
                            </w:r>
                          </w:p>
                          <w:p w14:paraId="7C0D22C1" w14:textId="77777777" w:rsidR="00007CD4" w:rsidRPr="00EE0E63" w:rsidRDefault="00007CD4" w:rsidP="00007C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E0E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Sudah</w:t>
                            </w:r>
                            <w:proofErr w:type="spellEnd"/>
                            <w:r w:rsidRPr="00EE0E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Optimal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801F0" id="Rectangle 12" o:spid="_x0000_s1030" style="position:absolute;margin-left:73.95pt;margin-top:.5pt;width:130.05pt;height:8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" fillcolor="white [3201]" strokecolor="black [3200]" strokeweight="1pt">
                <v:textbox>
                  <w:txbxContent>
                    <w:p w14:paraId="5E42F407" w14:textId="77777777" w:rsidR="00007CD4" w:rsidRDefault="00007CD4" w:rsidP="00007C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91FC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Output (+)</w:t>
                      </w:r>
                    </w:p>
                    <w:p w14:paraId="49988AAE" w14:textId="77777777" w:rsidR="00007CD4" w:rsidRPr="006A784A" w:rsidRDefault="00007CD4" w:rsidP="00007CD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Evaluasi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Kebijakan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6A7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E-KTP</w:t>
                      </w:r>
                    </w:p>
                    <w:p w14:paraId="7C0D22C1" w14:textId="77777777" w:rsidR="00007CD4" w:rsidRPr="00EE0E63" w:rsidRDefault="00007CD4" w:rsidP="00007CD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EE0E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Sudah</w:t>
                      </w:r>
                      <w:proofErr w:type="spellEnd"/>
                      <w:r w:rsidRPr="00EE0E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Optimal</w:t>
                      </w:r>
                    </w:p>
                  </w:txbxContent>
                </v:textbox>
              </v:rect>
            </w:pict>
          </mc:Fallback>
        </mc:AlternateContent>
      </w:r>
    </w:p>
    <w:p w14:paraId="2984DBC2" w14:textId="77777777" w:rsidR="00007CD4" w:rsidRPr="00E223C9" w:rsidRDefault="00007CD4" w:rsidP="00007C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EF6283" w14:textId="77777777" w:rsidR="00007CD4" w:rsidRPr="00E223C9" w:rsidRDefault="00007CD4" w:rsidP="00007C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DD49CD" wp14:editId="3864FC43">
                <wp:simplePos x="0" y="0"/>
                <wp:positionH relativeFrom="column">
                  <wp:posOffset>1490980</wp:posOffset>
                </wp:positionH>
                <wp:positionV relativeFrom="paragraph">
                  <wp:posOffset>187615</wp:posOffset>
                </wp:positionV>
                <wp:extent cx="0" cy="338231"/>
                <wp:effectExtent l="76200" t="0" r="76200" b="6223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2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4B502" id="Straight Arrow Connector 30" o:spid="_x0000_s1026" type="#_x0000_t32" style="position:absolute;margin-left:117.4pt;margin-top:14.75pt;width:0;height:26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2E786D" wp14:editId="32CE9828">
                <wp:simplePos x="0" y="0"/>
                <wp:positionH relativeFrom="column">
                  <wp:posOffset>3847465</wp:posOffset>
                </wp:positionH>
                <wp:positionV relativeFrom="paragraph">
                  <wp:posOffset>216443</wp:posOffset>
                </wp:positionV>
                <wp:extent cx="22034" cy="683199"/>
                <wp:effectExtent l="57150" t="0" r="92710" b="603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" cy="6831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91686" id="Straight Arrow Connector 1" o:spid="_x0000_s1026" type="#_x0000_t32" style="position:absolute;margin-left:302.95pt;margin-top:17.05pt;width:1.75pt;height:53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</w:p>
    <w:p w14:paraId="42A32EE8" w14:textId="77777777" w:rsidR="00007CD4" w:rsidRPr="00E223C9" w:rsidRDefault="00007CD4" w:rsidP="00007C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016F7" wp14:editId="106DD2CE">
                <wp:simplePos x="0" y="0"/>
                <wp:positionH relativeFrom="column">
                  <wp:posOffset>366586</wp:posOffset>
                </wp:positionH>
                <wp:positionV relativeFrom="paragraph">
                  <wp:posOffset>104806</wp:posOffset>
                </wp:positionV>
                <wp:extent cx="1795138" cy="1211855"/>
                <wp:effectExtent l="0" t="0" r="1524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38" cy="1211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BC067" w14:textId="77777777" w:rsidR="00007CD4" w:rsidRDefault="00007CD4" w:rsidP="00007CD4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1F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Outcome</w:t>
                            </w:r>
                          </w:p>
                          <w:p w14:paraId="5D50F40D" w14:textId="77777777" w:rsidR="00007CD4" w:rsidRPr="002B3352" w:rsidRDefault="00007CD4" w:rsidP="00007CD4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Seluruh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masyarakat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mempunyai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E-KTP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016F7" id="Rectangle 19" o:spid="_x0000_s1031" style="position:absolute;margin-left:28.85pt;margin-top:8.25pt;width:141.35pt;height:9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" fillcolor="white [3201]" strokecolor="black [3200]" strokeweight="1pt">
                <v:textbox>
                  <w:txbxContent>
                    <w:p w14:paraId="263BC067" w14:textId="77777777" w:rsidR="00007CD4" w:rsidRDefault="00007CD4" w:rsidP="00007CD4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91FC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Outcome</w:t>
                      </w:r>
                    </w:p>
                    <w:p w14:paraId="5D50F40D" w14:textId="77777777" w:rsidR="00007CD4" w:rsidRPr="002B3352" w:rsidRDefault="00007CD4" w:rsidP="00007CD4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Seluruh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masyarakat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mempunyai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E-KTP</w:t>
                      </w:r>
                    </w:p>
                  </w:txbxContent>
                </v:textbox>
              </v:rect>
            </w:pict>
          </mc:Fallback>
        </mc:AlternateContent>
      </w:r>
      <w:r w:rsidRPr="00E223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CF0D7" wp14:editId="1CF0574D">
                <wp:simplePos x="0" y="0"/>
                <wp:positionH relativeFrom="margin">
                  <wp:posOffset>2966567</wp:posOffset>
                </wp:positionH>
                <wp:positionV relativeFrom="paragraph">
                  <wp:posOffset>425733</wp:posOffset>
                </wp:positionV>
                <wp:extent cx="1938777" cy="726471"/>
                <wp:effectExtent l="0" t="0" r="23495" b="165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777" cy="7264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17CA3" w14:textId="77777777" w:rsidR="00007CD4" w:rsidRDefault="00007CD4" w:rsidP="00007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0E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Upaya-</w:t>
                            </w:r>
                            <w:proofErr w:type="spellStart"/>
                            <w:r w:rsidRPr="00EE0E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upaya</w:t>
                            </w:r>
                            <w:proofErr w:type="spellEnd"/>
                            <w:r w:rsidRPr="00EE0E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Optimalisasi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Kebijakan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E-KTP </w:t>
                            </w:r>
                          </w:p>
                          <w:p w14:paraId="0C075083" w14:textId="77777777" w:rsidR="00007CD4" w:rsidRPr="00EE0E63" w:rsidRDefault="00007CD4" w:rsidP="00007C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CF0D7" id="Rectangle 17" o:spid="_x0000_s1032" style="position:absolute;margin-left:233.6pt;margin-top:33.5pt;width:152.65pt;height:5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" fillcolor="white [3201]" strokecolor="black [3200]" strokeweight="1pt">
                <v:textbox>
                  <w:txbxContent>
                    <w:p w14:paraId="38B17CA3" w14:textId="77777777" w:rsidR="00007CD4" w:rsidRDefault="00007CD4" w:rsidP="00007CD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E0E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Upaya-</w:t>
                      </w:r>
                      <w:proofErr w:type="spellStart"/>
                      <w:r w:rsidRPr="00EE0E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upaya</w:t>
                      </w:r>
                      <w:proofErr w:type="spellEnd"/>
                      <w:r w:rsidRPr="00EE0E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Optimalisasi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Kebijakan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E-KTP </w:t>
                      </w:r>
                    </w:p>
                    <w:p w14:paraId="0C075083" w14:textId="77777777" w:rsidR="00007CD4" w:rsidRPr="00EE0E63" w:rsidRDefault="00007CD4" w:rsidP="00007CD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4B42AA" w14:textId="77777777" w:rsidR="00007CD4" w:rsidRPr="00E223C9" w:rsidRDefault="00007CD4" w:rsidP="00007C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23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51EDBA" wp14:editId="2119E0B9">
                <wp:simplePos x="0" y="0"/>
                <wp:positionH relativeFrom="margin">
                  <wp:posOffset>2101284</wp:posOffset>
                </wp:positionH>
                <wp:positionV relativeFrom="paragraph">
                  <wp:posOffset>82863</wp:posOffset>
                </wp:positionV>
                <wp:extent cx="876300" cy="363855"/>
                <wp:effectExtent l="38100" t="76200" r="19050" b="36195"/>
                <wp:wrapNone/>
                <wp:docPr id="18" name="Connector: Elb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363855"/>
                        </a:xfrm>
                        <a:prstGeom prst="bentConnector3">
                          <a:avLst>
                            <a:gd name="adj1" fmla="val 4813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0294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8" o:spid="_x0000_s1026" type="#_x0000_t34" style="position:absolute;margin-left:165.45pt;margin-top:6.5pt;width:69pt;height:28.6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" adj="10397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EDF1D" wp14:editId="3352476F">
                <wp:simplePos x="0" y="0"/>
                <wp:positionH relativeFrom="column">
                  <wp:posOffset>4906645</wp:posOffset>
                </wp:positionH>
                <wp:positionV relativeFrom="paragraph">
                  <wp:posOffset>301044</wp:posOffset>
                </wp:positionV>
                <wp:extent cx="773953" cy="10758"/>
                <wp:effectExtent l="0" t="0" r="26670" b="2794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953" cy="10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5FAC4" id="Straight Connector 2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35pt,23.7pt" to="447.3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14:paraId="27493911" w14:textId="77777777" w:rsidR="00007CD4" w:rsidRPr="00E223C9" w:rsidRDefault="00007CD4" w:rsidP="00007CD4">
      <w:pPr>
        <w:tabs>
          <w:tab w:val="left" w:pos="2218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F1BB1" w14:textId="77777777" w:rsidR="00007CD4" w:rsidRDefault="00007CD4" w:rsidP="00007CD4">
      <w:pPr>
        <w:tabs>
          <w:tab w:val="left" w:pos="2218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618F6" w14:textId="77777777" w:rsidR="00007CD4" w:rsidRPr="00E223C9" w:rsidRDefault="00007CD4" w:rsidP="00007CD4">
      <w:pPr>
        <w:tabs>
          <w:tab w:val="left" w:pos="2218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Gambar </w:t>
      </w:r>
      <w:r w:rsidRPr="00E223C9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8A87007" w14:textId="77777777" w:rsidR="00007CD4" w:rsidRPr="00E223C9" w:rsidRDefault="00007CD4" w:rsidP="00007CD4">
      <w:pPr>
        <w:tabs>
          <w:tab w:val="left" w:pos="2218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223C9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E22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23C9">
        <w:rPr>
          <w:rFonts w:ascii="Times New Roman" w:hAnsi="Times New Roman" w:cs="Times New Roman"/>
          <w:b/>
          <w:bCs/>
          <w:sz w:val="24"/>
          <w:szCs w:val="24"/>
        </w:rPr>
        <w:t>Pemikiran</w:t>
      </w:r>
      <w:proofErr w:type="spellEnd"/>
    </w:p>
    <w:p w14:paraId="68592405" w14:textId="77777777" w:rsidR="001104A8" w:rsidRDefault="001104A8"/>
    <w:sectPr w:rsidR="001104A8" w:rsidSect="00007CD4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E5D"/>
    <w:multiLevelType w:val="hybridMultilevel"/>
    <w:tmpl w:val="2736A8AE"/>
    <w:lvl w:ilvl="0" w:tplc="38090019">
      <w:start w:val="1"/>
      <w:numFmt w:val="lowerLetter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2951065"/>
    <w:multiLevelType w:val="multilevel"/>
    <w:tmpl w:val="FA308998"/>
    <w:lvl w:ilvl="0">
      <w:start w:val="1"/>
      <w:numFmt w:val="decimal"/>
      <w:lvlText w:val="%1."/>
      <w:lvlJc w:val="left"/>
      <w:pPr>
        <w:ind w:left="2888" w:hanging="360"/>
      </w:pPr>
    </w:lvl>
    <w:lvl w:ilvl="1">
      <w:start w:val="1"/>
      <w:numFmt w:val="decimal"/>
      <w:isLgl/>
      <w:lvlText w:val="%1.%2"/>
      <w:lvlJc w:val="left"/>
      <w:pPr>
        <w:ind w:left="28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8" w:hanging="1440"/>
      </w:pPr>
      <w:rPr>
        <w:rFonts w:hint="default"/>
      </w:rPr>
    </w:lvl>
  </w:abstractNum>
  <w:abstractNum w:abstractNumId="2" w15:restartNumberingAfterBreak="0">
    <w:nsid w:val="18EE2AB9"/>
    <w:multiLevelType w:val="hybridMultilevel"/>
    <w:tmpl w:val="583EA53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22A35"/>
    <w:multiLevelType w:val="hybridMultilevel"/>
    <w:tmpl w:val="DEE0CA2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00054"/>
    <w:multiLevelType w:val="hybridMultilevel"/>
    <w:tmpl w:val="7220CC06"/>
    <w:lvl w:ilvl="0" w:tplc="3809001B">
      <w:start w:val="1"/>
      <w:numFmt w:val="lowerRoman"/>
      <w:lvlText w:val="%1."/>
      <w:lvlJc w:val="righ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6C21560"/>
    <w:multiLevelType w:val="hybridMultilevel"/>
    <w:tmpl w:val="5A8C33F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127EF"/>
    <w:multiLevelType w:val="hybridMultilevel"/>
    <w:tmpl w:val="D71A92C0"/>
    <w:lvl w:ilvl="0" w:tplc="29003ED4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07" w:hanging="360"/>
      </w:pPr>
    </w:lvl>
    <w:lvl w:ilvl="2" w:tplc="3809001B" w:tentative="1">
      <w:start w:val="1"/>
      <w:numFmt w:val="lowerRoman"/>
      <w:lvlText w:val="%3."/>
      <w:lvlJc w:val="right"/>
      <w:pPr>
        <w:ind w:left="3927" w:hanging="180"/>
      </w:pPr>
    </w:lvl>
    <w:lvl w:ilvl="3" w:tplc="3809000F" w:tentative="1">
      <w:start w:val="1"/>
      <w:numFmt w:val="decimal"/>
      <w:lvlText w:val="%4."/>
      <w:lvlJc w:val="left"/>
      <w:pPr>
        <w:ind w:left="4647" w:hanging="360"/>
      </w:pPr>
    </w:lvl>
    <w:lvl w:ilvl="4" w:tplc="38090019" w:tentative="1">
      <w:start w:val="1"/>
      <w:numFmt w:val="lowerLetter"/>
      <w:lvlText w:val="%5."/>
      <w:lvlJc w:val="left"/>
      <w:pPr>
        <w:ind w:left="5367" w:hanging="360"/>
      </w:pPr>
    </w:lvl>
    <w:lvl w:ilvl="5" w:tplc="3809001B" w:tentative="1">
      <w:start w:val="1"/>
      <w:numFmt w:val="lowerRoman"/>
      <w:lvlText w:val="%6."/>
      <w:lvlJc w:val="right"/>
      <w:pPr>
        <w:ind w:left="6087" w:hanging="180"/>
      </w:pPr>
    </w:lvl>
    <w:lvl w:ilvl="6" w:tplc="3809000F" w:tentative="1">
      <w:start w:val="1"/>
      <w:numFmt w:val="decimal"/>
      <w:lvlText w:val="%7."/>
      <w:lvlJc w:val="left"/>
      <w:pPr>
        <w:ind w:left="6807" w:hanging="360"/>
      </w:pPr>
    </w:lvl>
    <w:lvl w:ilvl="7" w:tplc="38090019" w:tentative="1">
      <w:start w:val="1"/>
      <w:numFmt w:val="lowerLetter"/>
      <w:lvlText w:val="%8."/>
      <w:lvlJc w:val="left"/>
      <w:pPr>
        <w:ind w:left="7527" w:hanging="360"/>
      </w:pPr>
    </w:lvl>
    <w:lvl w:ilvl="8" w:tplc="3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3CA82B54"/>
    <w:multiLevelType w:val="hybridMultilevel"/>
    <w:tmpl w:val="45B20B4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66F7D"/>
    <w:multiLevelType w:val="multilevel"/>
    <w:tmpl w:val="CA14FE9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9" w15:restartNumberingAfterBreak="0">
    <w:nsid w:val="452E3331"/>
    <w:multiLevelType w:val="hybridMultilevel"/>
    <w:tmpl w:val="4E5C9A9E"/>
    <w:lvl w:ilvl="0" w:tplc="38090017">
      <w:start w:val="1"/>
      <w:numFmt w:val="lowerLetter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2F433FB"/>
    <w:multiLevelType w:val="hybridMultilevel"/>
    <w:tmpl w:val="7144A4D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94F02"/>
    <w:multiLevelType w:val="multilevel"/>
    <w:tmpl w:val="725CA30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2" w15:restartNumberingAfterBreak="0">
    <w:nsid w:val="64DF1CAB"/>
    <w:multiLevelType w:val="hybridMultilevel"/>
    <w:tmpl w:val="F6C21A3A"/>
    <w:lvl w:ilvl="0" w:tplc="38090019">
      <w:start w:val="1"/>
      <w:numFmt w:val="lowerLetter"/>
      <w:lvlText w:val="%1."/>
      <w:lvlJc w:val="left"/>
      <w:pPr>
        <w:ind w:left="2888" w:hanging="360"/>
      </w:pPr>
    </w:lvl>
    <w:lvl w:ilvl="1" w:tplc="38090019" w:tentative="1">
      <w:start w:val="1"/>
      <w:numFmt w:val="lowerLetter"/>
      <w:lvlText w:val="%2."/>
      <w:lvlJc w:val="left"/>
      <w:pPr>
        <w:ind w:left="3608" w:hanging="360"/>
      </w:pPr>
    </w:lvl>
    <w:lvl w:ilvl="2" w:tplc="3809001B" w:tentative="1">
      <w:start w:val="1"/>
      <w:numFmt w:val="lowerRoman"/>
      <w:lvlText w:val="%3."/>
      <w:lvlJc w:val="right"/>
      <w:pPr>
        <w:ind w:left="4328" w:hanging="180"/>
      </w:pPr>
    </w:lvl>
    <w:lvl w:ilvl="3" w:tplc="3809000F" w:tentative="1">
      <w:start w:val="1"/>
      <w:numFmt w:val="decimal"/>
      <w:lvlText w:val="%4."/>
      <w:lvlJc w:val="left"/>
      <w:pPr>
        <w:ind w:left="5048" w:hanging="360"/>
      </w:pPr>
    </w:lvl>
    <w:lvl w:ilvl="4" w:tplc="38090019" w:tentative="1">
      <w:start w:val="1"/>
      <w:numFmt w:val="lowerLetter"/>
      <w:lvlText w:val="%5."/>
      <w:lvlJc w:val="left"/>
      <w:pPr>
        <w:ind w:left="5768" w:hanging="360"/>
      </w:pPr>
    </w:lvl>
    <w:lvl w:ilvl="5" w:tplc="3809001B" w:tentative="1">
      <w:start w:val="1"/>
      <w:numFmt w:val="lowerRoman"/>
      <w:lvlText w:val="%6."/>
      <w:lvlJc w:val="right"/>
      <w:pPr>
        <w:ind w:left="6488" w:hanging="180"/>
      </w:pPr>
    </w:lvl>
    <w:lvl w:ilvl="6" w:tplc="3809000F" w:tentative="1">
      <w:start w:val="1"/>
      <w:numFmt w:val="decimal"/>
      <w:lvlText w:val="%7."/>
      <w:lvlJc w:val="left"/>
      <w:pPr>
        <w:ind w:left="7208" w:hanging="360"/>
      </w:pPr>
    </w:lvl>
    <w:lvl w:ilvl="7" w:tplc="38090019" w:tentative="1">
      <w:start w:val="1"/>
      <w:numFmt w:val="lowerLetter"/>
      <w:lvlText w:val="%8."/>
      <w:lvlJc w:val="left"/>
      <w:pPr>
        <w:ind w:left="7928" w:hanging="360"/>
      </w:pPr>
    </w:lvl>
    <w:lvl w:ilvl="8" w:tplc="38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13" w15:restartNumberingAfterBreak="0">
    <w:nsid w:val="64F25460"/>
    <w:multiLevelType w:val="hybridMultilevel"/>
    <w:tmpl w:val="6BC02822"/>
    <w:lvl w:ilvl="0" w:tplc="38090017">
      <w:start w:val="1"/>
      <w:numFmt w:val="lowerLetter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A473DE4"/>
    <w:multiLevelType w:val="hybridMultilevel"/>
    <w:tmpl w:val="4D10AC6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4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12"/>
  </w:num>
  <w:num w:numId="10">
    <w:abstractNumId w:val="0"/>
  </w:num>
  <w:num w:numId="11">
    <w:abstractNumId w:val="4"/>
  </w:num>
  <w:num w:numId="12">
    <w:abstractNumId w:val="9"/>
  </w:num>
  <w:num w:numId="13">
    <w:abstractNumId w:val="1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D4"/>
    <w:rsid w:val="00007CD4"/>
    <w:rsid w:val="0011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E43C"/>
  <w15:chartTrackingRefBased/>
  <w15:docId w15:val="{508311AB-F0B5-4D3A-B0F4-FF2BF6A9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D4"/>
    <w:pPr>
      <w:ind w:left="720"/>
      <w:contextualSpacing/>
    </w:pPr>
  </w:style>
  <w:style w:type="table" w:styleId="TableGrid">
    <w:name w:val="Table Grid"/>
    <w:basedOn w:val="TableNormal"/>
    <w:uiPriority w:val="39"/>
    <w:rsid w:val="0000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3134</Words>
  <Characters>17868</Characters>
  <Application>Microsoft Office Word</Application>
  <DocSecurity>0</DocSecurity>
  <Lines>148</Lines>
  <Paragraphs>41</Paragraphs>
  <ScaleCrop>false</ScaleCrop>
  <Company/>
  <LinksUpToDate>false</LinksUpToDate>
  <CharactersWithSpaces>20961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2023-09-11T23:32:00Z</dcterms:created>
  <dcterms:modified xsi:type="dcterms:W3CDTF">2023-09-11T23:33:00Z</dcterms:modified>
</cp:coreProperties>
</file>