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70A7" w14:textId="77777777" w:rsidR="002A4067" w:rsidRPr="00817A49" w:rsidRDefault="002A4067" w:rsidP="002A40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A49"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14:paraId="467F638D" w14:textId="77777777" w:rsidR="002A4067" w:rsidRPr="00817A49" w:rsidRDefault="002A4067" w:rsidP="002A40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A49">
        <w:rPr>
          <w:rFonts w:ascii="Times New Roman" w:hAnsi="Times New Roman" w:cs="Times New Roman"/>
          <w:b/>
          <w:bCs/>
          <w:sz w:val="24"/>
          <w:szCs w:val="24"/>
        </w:rPr>
        <w:t>OBJEK PENELITIAN DAN METEDOLOGI PENELITIAN</w:t>
      </w:r>
    </w:p>
    <w:p w14:paraId="201AEA7F" w14:textId="77777777" w:rsidR="002A4067" w:rsidRPr="00E223C9" w:rsidRDefault="002A4067" w:rsidP="002A40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2CE8C" w14:textId="77777777" w:rsidR="002A4067" w:rsidRPr="00817A49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Objek</w:t>
      </w:r>
      <w:proofErr w:type="spellEnd"/>
      <w:r w:rsidRPr="00817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7DAA47A" w14:textId="77777777" w:rsidR="002A4067" w:rsidRPr="006A3A30" w:rsidRDefault="002A4067" w:rsidP="002A4067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A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Jawa Barat 45466,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35 Km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Ibu Kota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3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3A30">
        <w:rPr>
          <w:rFonts w:ascii="Times New Roman" w:hAnsi="Times New Roman" w:cs="Times New Roman"/>
          <w:sz w:val="24"/>
          <w:szCs w:val="24"/>
        </w:rPr>
        <w:t xml:space="preserve"> E-KTP.</w:t>
      </w:r>
    </w:p>
    <w:p w14:paraId="79E4D16E" w14:textId="77777777" w:rsidR="002A4067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Misi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5A43657E" w14:textId="77777777" w:rsidR="002A4067" w:rsidRPr="00B40767" w:rsidRDefault="002A4067" w:rsidP="002A4067">
      <w:pPr>
        <w:pStyle w:val="ListParagraph"/>
        <w:numPr>
          <w:ilvl w:val="0"/>
          <w:numId w:val="30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0767">
        <w:rPr>
          <w:rFonts w:ascii="Times New Roman" w:hAnsi="Times New Roman" w:cs="Times New Roman"/>
          <w:b/>
          <w:bCs/>
          <w:sz w:val="24"/>
          <w:szCs w:val="24"/>
          <w:lang w:val="id-ID"/>
        </w:rPr>
        <w:t>VISI</w:t>
      </w:r>
    </w:p>
    <w:p w14:paraId="6699686A" w14:textId="77777777" w:rsidR="002A4067" w:rsidRPr="00683636" w:rsidRDefault="002A4067" w:rsidP="002A4067">
      <w:pPr>
        <w:spacing w:after="100" w:afterAutospacing="1" w:line="480" w:lineRule="auto"/>
        <w:ind w:left="216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Dalam rangka mendukung dan mewujudkan Visi Kabupaten Majalengka </w:t>
      </w:r>
      <w:r w:rsidRPr="00683636">
        <w:rPr>
          <w:rFonts w:ascii="Times New Roman" w:hAnsi="Times New Roman" w:cs="Times New Roman"/>
          <w:b/>
          <w:bCs/>
          <w:sz w:val="24"/>
          <w:szCs w:val="24"/>
          <w:lang w:val="id-ID"/>
        </w:rPr>
        <w:t>“RAHARJA” (Religus, Maju, Harmonis dan Sejahtera)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>, Kecamatan Cikijing telah menetapkan Visi-nya yaitu Terwujudnya Kecamatan Cikijing Sebagai Kota</w:t>
      </w:r>
      <w:r w:rsidRPr="0068363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“MUTIARA” (Maju, Unggul, Tertib, Inovatif, Aman, Religius dan Akuntabel) 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>dengan penjabaran sebagai berikut :</w:t>
      </w:r>
    </w:p>
    <w:p w14:paraId="26479BF3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Maju </w:t>
      </w:r>
      <w:r w:rsidRPr="00683636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wilayah lain pada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Pendidikan, Kesehatan,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perekonomian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infrastruktur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, tata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369345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Unggul</w:t>
      </w:r>
      <w:proofErr w:type="spellEnd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5CBC774F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>Tertib</w:t>
      </w:r>
      <w:proofErr w:type="spellEnd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rapih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453A0936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>Inovatif</w:t>
      </w:r>
      <w:proofErr w:type="spellEnd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Mampu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5E802B97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Aman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76152AED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Religius</w:t>
      </w:r>
      <w:proofErr w:type="spellEnd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dijiwai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251CB598" w14:textId="77777777" w:rsidR="002A4067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Akuntabel</w:t>
      </w:r>
      <w:proofErr w:type="spellEnd"/>
      <w:r w:rsidRPr="006836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teradministrasikan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683636">
        <w:rPr>
          <w:rFonts w:ascii="Times New Roman" w:hAnsi="Times New Roman" w:cs="Times New Roman"/>
          <w:sz w:val="24"/>
          <w:szCs w:val="24"/>
        </w:rPr>
        <w:t>.</w:t>
      </w:r>
    </w:p>
    <w:p w14:paraId="596F467C" w14:textId="77777777" w:rsidR="002A4067" w:rsidRPr="00683636" w:rsidRDefault="002A4067" w:rsidP="002A4067">
      <w:pPr>
        <w:spacing w:after="100" w:afterAutospacing="1" w:line="48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FDAB7" w14:textId="77777777" w:rsidR="002A4067" w:rsidRPr="00B40767" w:rsidRDefault="002A4067" w:rsidP="002A4067">
      <w:pPr>
        <w:pStyle w:val="ListParagraph"/>
        <w:numPr>
          <w:ilvl w:val="0"/>
          <w:numId w:val="30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07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MISI </w:t>
      </w:r>
    </w:p>
    <w:p w14:paraId="38A665E3" w14:textId="77777777" w:rsidR="002A4067" w:rsidRPr="00683636" w:rsidRDefault="002A4067" w:rsidP="002A4067">
      <w:pPr>
        <w:spacing w:after="100" w:afterAutospacing="1" w:line="360" w:lineRule="auto"/>
        <w:ind w:left="216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Untuk mencapai Visi tersebut, Kecamatan Cikijing 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 Misi</w:t>
      </w:r>
      <w:r w:rsidRPr="006836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363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 sebagai berikut :</w:t>
      </w:r>
    </w:p>
    <w:p w14:paraId="629F9346" w14:textId="77777777" w:rsidR="002A4067" w:rsidRPr="00683636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>Meningkatkan koordinasi dengan dinas terkait dalam rangka peningkatan pelayanan pendidikan, kesehatan, perekonomian dan pembangunan infrastruktur perdesaa</w:t>
      </w:r>
      <w:r w:rsidRPr="00683636">
        <w:rPr>
          <w:rFonts w:ascii="Times New Roman" w:hAnsi="Times New Roman" w:cs="Times New Roman"/>
          <w:sz w:val="24"/>
          <w:szCs w:val="24"/>
        </w:rPr>
        <w:t>n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EE1CE28" w14:textId="77777777" w:rsidR="002A4067" w:rsidRPr="00683636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>Membangun tata kelola pemerintahan yang baik (</w:t>
      </w:r>
      <w:r w:rsidRPr="00683636">
        <w:rPr>
          <w:rFonts w:ascii="Times New Roman" w:hAnsi="Times New Roman" w:cs="Times New Roman"/>
          <w:sz w:val="24"/>
          <w:szCs w:val="24"/>
        </w:rPr>
        <w:t>G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ood </w:t>
      </w:r>
      <w:r w:rsidRPr="00683636">
        <w:rPr>
          <w:rFonts w:ascii="Times New Roman" w:hAnsi="Times New Roman" w:cs="Times New Roman"/>
          <w:sz w:val="24"/>
          <w:szCs w:val="24"/>
        </w:rPr>
        <w:t>G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>overnance) dengan berorientasi pada peningkatan kualitas pelayanan publik dan peningkatan kesejahteraan aparatur.</w:t>
      </w:r>
    </w:p>
    <w:p w14:paraId="57AE9352" w14:textId="77777777" w:rsidR="002A4067" w:rsidRPr="00683636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>Meningkatkan koordinasi dan partisipasi masyarakat dalam rangka mewujudkan keamanan, ketertiban dan kenyamanan lingkungan dengan berpedoman pada aturan dan nilai-nilai budaya.</w:t>
      </w:r>
    </w:p>
    <w:p w14:paraId="5F5692DE" w14:textId="77777777" w:rsidR="002A4067" w:rsidRPr="00683636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>Fasilitasi peningkatan sumber</w:t>
      </w:r>
      <w:r w:rsidRPr="00683636">
        <w:rPr>
          <w:rFonts w:ascii="Times New Roman" w:hAnsi="Times New Roman" w:cs="Times New Roman"/>
          <w:sz w:val="24"/>
          <w:szCs w:val="24"/>
        </w:rPr>
        <w:t xml:space="preserve"> </w:t>
      </w:r>
      <w:r w:rsidRPr="00683636">
        <w:rPr>
          <w:rFonts w:ascii="Times New Roman" w:hAnsi="Times New Roman" w:cs="Times New Roman"/>
          <w:sz w:val="24"/>
          <w:szCs w:val="24"/>
          <w:lang w:val="id-ID"/>
        </w:rPr>
        <w:t>daya aparatur pemerintahan desa dalam menunjang perwujudan desa mandiri.</w:t>
      </w:r>
    </w:p>
    <w:p w14:paraId="174D45F0" w14:textId="77777777" w:rsidR="002A4067" w:rsidRPr="00683636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 xml:space="preserve">Fasilitasi dan koordinasi perencanaan pembangunan dalam mewujudkan sinergitas pelaksanaan pembangunan. </w:t>
      </w:r>
    </w:p>
    <w:p w14:paraId="0A80C243" w14:textId="77777777" w:rsidR="002A4067" w:rsidRDefault="002A4067" w:rsidP="002A4067">
      <w:pPr>
        <w:pStyle w:val="ListParagraph"/>
        <w:numPr>
          <w:ilvl w:val="0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sz w:val="24"/>
          <w:szCs w:val="24"/>
          <w:lang w:val="id-ID"/>
        </w:rPr>
        <w:t>Fasilitasi dan koordinasi pembinaan aktivitas kehidupan masyarakat yang dijiwai oleh nilai-nilai keagamaan dalam kehidupan bermasyarakat.</w:t>
      </w:r>
    </w:p>
    <w:p w14:paraId="08A92F0D" w14:textId="77777777" w:rsidR="002A4067" w:rsidRDefault="002A4067" w:rsidP="002A4067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D7ECDBA" w14:textId="77777777" w:rsidR="002A4067" w:rsidRDefault="002A4067" w:rsidP="002A4067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4A747C3" w14:textId="77777777" w:rsidR="002A4067" w:rsidRDefault="002A4067" w:rsidP="002A4067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078F2F6" w14:textId="77777777" w:rsidR="002A4067" w:rsidRDefault="002A4067" w:rsidP="002A4067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0D8928" w14:textId="77777777" w:rsidR="002A4067" w:rsidRDefault="002A4067" w:rsidP="002A4067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1538972" w14:textId="77777777" w:rsidR="002A4067" w:rsidRDefault="002A4067" w:rsidP="002A4067">
      <w:pPr>
        <w:pStyle w:val="ListParagraph"/>
        <w:numPr>
          <w:ilvl w:val="2"/>
          <w:numId w:val="16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</w:p>
    <w:p w14:paraId="4CCC850C" w14:textId="77777777" w:rsidR="002A4067" w:rsidRPr="00683636" w:rsidRDefault="002A4067" w:rsidP="002A4067">
      <w:pPr>
        <w:widowControl w:val="0"/>
        <w:autoSpaceDE w:val="0"/>
        <w:autoSpaceDN w:val="0"/>
        <w:spacing w:after="100" w:afterAutospacing="1" w:line="360" w:lineRule="auto"/>
        <w:ind w:left="1701" w:firstLine="6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Sistem Pelayanan di Kecamatan Cikijing mempergunakan  2 (dua) sistem sebagai berikut :</w:t>
      </w:r>
    </w:p>
    <w:p w14:paraId="5D1904C2" w14:textId="77777777" w:rsidR="002A4067" w:rsidRPr="00683636" w:rsidRDefault="002A4067" w:rsidP="002A4067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>istem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Dasar 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(SUBSTANTIF), yaitu menyangkut pemenuhan kebutuhan dasar manusia, seperti </w:t>
      </w:r>
      <w:r w:rsidRPr="00683636">
        <w:rPr>
          <w:rFonts w:ascii="Times New Roman" w:hAnsi="Times New Roman" w:cs="Times New Roman"/>
          <w:bCs/>
          <w:sz w:val="24"/>
          <w:szCs w:val="24"/>
        </w:rPr>
        <w:t>: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pendidikan</w:t>
      </w:r>
      <w:r w:rsidRPr="006836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kesehatan, infrastruktur, pemukiman d</w:t>
      </w:r>
      <w:r w:rsidRPr="00683636">
        <w:rPr>
          <w:rFonts w:ascii="Times New Roman" w:hAnsi="Times New Roman" w:cs="Times New Roman"/>
          <w:bCs/>
          <w:sz w:val="24"/>
          <w:szCs w:val="24"/>
        </w:rPr>
        <w:t>an lain-lain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14:paraId="23D879CB" w14:textId="77777777" w:rsidR="002A4067" w:rsidRPr="00683636" w:rsidRDefault="002A4067" w:rsidP="002A4067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>istem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  <w:lang w:val="en-US"/>
        </w:rPr>
        <w:t>Administrasi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, yaitu menyangkut pelayanan </w:t>
      </w:r>
      <w:r w:rsidRPr="00683636">
        <w:rPr>
          <w:rFonts w:ascii="Times New Roman" w:hAnsi="Times New Roman" w:cs="Times New Roman"/>
          <w:bCs/>
          <w:sz w:val="24"/>
          <w:szCs w:val="24"/>
        </w:rPr>
        <w:t>p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endataan sebagai konsekuensi dari status sebagai warga </w:t>
      </w:r>
      <w:r w:rsidRPr="00683636">
        <w:rPr>
          <w:rFonts w:ascii="Times New Roman" w:hAnsi="Times New Roman" w:cs="Times New Roman"/>
          <w:bCs/>
          <w:sz w:val="24"/>
          <w:szCs w:val="24"/>
        </w:rPr>
        <w:t>n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egara, seperti : pelayanan KTP, KK, surat pindah, perijinan usaha, </w:t>
      </w:r>
      <w:r w:rsidRPr="00683636">
        <w:rPr>
          <w:rFonts w:ascii="Times New Roman" w:hAnsi="Times New Roman" w:cs="Times New Roman"/>
          <w:bCs/>
          <w:sz w:val="24"/>
          <w:szCs w:val="24"/>
        </w:rPr>
        <w:t>dan lain-lain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14:paraId="42C52921" w14:textId="77777777" w:rsidR="002A4067" w:rsidRPr="00683636" w:rsidRDefault="002A4067" w:rsidP="002A4067">
      <w:pPr>
        <w:widowControl w:val="0"/>
        <w:autoSpaceDE w:val="0"/>
        <w:autoSpaceDN w:val="0"/>
        <w:spacing w:after="100" w:afterAutospacing="1" w:line="360" w:lineRule="auto"/>
        <w:ind w:left="2749"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Pelayanan di Kecamatan Cikijing mempergunakan </w:t>
      </w:r>
      <w:r w:rsidRPr="00683636">
        <w:rPr>
          <w:rFonts w:ascii="Times New Roman" w:hAnsi="Times New Roman" w:cs="Times New Roman"/>
          <w:bCs/>
          <w:sz w:val="24"/>
          <w:szCs w:val="24"/>
        </w:rPr>
        <w:t>4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</w:t>
      </w:r>
      <w:proofErr w:type="spellStart"/>
      <w:r w:rsidRPr="00683636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683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prosedur sebagai berikut :</w:t>
      </w:r>
    </w:p>
    <w:p w14:paraId="20C79C4D" w14:textId="77777777" w:rsidR="002A4067" w:rsidRPr="00683636" w:rsidRDefault="002A4067" w:rsidP="002A4067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Sederhana;</w:t>
      </w:r>
    </w:p>
    <w:p w14:paraId="24C3EA20" w14:textId="77777777" w:rsidR="002A4067" w:rsidRPr="00683636" w:rsidRDefault="002A4067" w:rsidP="002A4067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Pasti;</w:t>
      </w:r>
    </w:p>
    <w:p w14:paraId="0AF9914A" w14:textId="77777777" w:rsidR="002A4067" w:rsidRPr="00683636" w:rsidRDefault="002A4067" w:rsidP="002A4067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Transparan;</w:t>
      </w:r>
    </w:p>
    <w:p w14:paraId="2347782F" w14:textId="77777777" w:rsidR="002A4067" w:rsidRDefault="002A4067" w:rsidP="002A4067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83636">
        <w:rPr>
          <w:rFonts w:ascii="Times New Roman" w:hAnsi="Times New Roman" w:cs="Times New Roman"/>
          <w:bCs/>
          <w:sz w:val="24"/>
          <w:szCs w:val="24"/>
          <w:lang w:val="id-ID"/>
        </w:rPr>
        <w:t>Cepat</w:t>
      </w:r>
    </w:p>
    <w:p w14:paraId="07DA74AD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2BABCE7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0EDE2A1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11C05DE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B19E526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B78B1EE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704ECA1B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9AC5510" w14:textId="77777777" w:rsidR="002A4067" w:rsidRDefault="002A4067" w:rsidP="002A4067">
      <w:pPr>
        <w:pStyle w:val="ListParagraph"/>
        <w:widowControl w:val="0"/>
        <w:autoSpaceDE w:val="0"/>
        <w:autoSpaceDN w:val="0"/>
        <w:spacing w:after="100" w:afterAutospacing="1" w:line="360" w:lineRule="auto"/>
        <w:ind w:left="346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034805FB" w14:textId="77777777" w:rsidR="002A4067" w:rsidRPr="00BD429F" w:rsidRDefault="002A4067" w:rsidP="002A4067">
      <w:pPr>
        <w:widowControl w:val="0"/>
        <w:autoSpaceDE w:val="0"/>
        <w:autoSpaceDN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7D1A2660" w14:textId="77777777" w:rsidR="002A4067" w:rsidRDefault="002A4067" w:rsidP="002A4067">
      <w:pPr>
        <w:pStyle w:val="ListParagraph"/>
        <w:numPr>
          <w:ilvl w:val="2"/>
          <w:numId w:val="16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Cikijing</w:t>
      </w:r>
      <w:proofErr w:type="spellEnd"/>
    </w:p>
    <w:p w14:paraId="6F3F39EB" w14:textId="77777777" w:rsidR="002A4067" w:rsidRPr="005D1931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D193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D193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D1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5D1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5D1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  <w:lang w:val="en-US"/>
        </w:rPr>
        <w:t>Cikijing</w:t>
      </w:r>
      <w:proofErr w:type="spellEnd"/>
    </w:p>
    <w:p w14:paraId="679DE5AE" w14:textId="77777777" w:rsidR="002A4067" w:rsidRPr="00A90AD5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1E0B5BE" wp14:editId="64A91D4E">
            <wp:extent cx="4957590" cy="38315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204" cy="383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210C" w14:textId="77777777" w:rsidR="002A4067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DDA53A" w14:textId="77777777" w:rsidR="002A4067" w:rsidRPr="005D1931" w:rsidRDefault="002A4067" w:rsidP="002A406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3.1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Struktur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</w:p>
    <w:p w14:paraId="5D1849B5" w14:textId="77777777" w:rsidR="002A4067" w:rsidRDefault="002A4067" w:rsidP="002A4067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D081F8" w14:textId="77777777" w:rsidR="002A4067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16B912" w14:textId="77777777" w:rsidR="002A4067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3C6C74C" w14:textId="77777777" w:rsidR="002A4067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D88DB1" w14:textId="77777777" w:rsidR="002A4067" w:rsidRDefault="002A4067" w:rsidP="002A4067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0AC65" w14:textId="77777777" w:rsidR="002A4067" w:rsidRDefault="002A4067" w:rsidP="002A4067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A28A84" w14:textId="77777777" w:rsidR="002A4067" w:rsidRDefault="002A4067" w:rsidP="002A4067">
      <w:pPr>
        <w:pStyle w:val="ListParagraph"/>
        <w:numPr>
          <w:ilvl w:val="2"/>
          <w:numId w:val="16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Cikijing</w:t>
      </w:r>
      <w:proofErr w:type="spellEnd"/>
    </w:p>
    <w:p w14:paraId="5DA8AC1D" w14:textId="77777777" w:rsidR="002A4067" w:rsidRPr="005D1931" w:rsidRDefault="002A4067" w:rsidP="002A4067">
      <w:pPr>
        <w:spacing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Tabel 3.1 </w:t>
      </w:r>
    </w:p>
    <w:p w14:paraId="2ADFBD49" w14:textId="77777777" w:rsidR="002A4067" w:rsidRPr="005D1931" w:rsidRDefault="002A4067" w:rsidP="002A4067">
      <w:pPr>
        <w:spacing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>Pegawai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>Kecamatan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  <w:lang w:val="en-US"/>
        </w:rPr>
        <w:t>Cikijing</w:t>
      </w:r>
      <w:proofErr w:type="spellEnd"/>
    </w:p>
    <w:tbl>
      <w:tblPr>
        <w:tblStyle w:val="TableGrid"/>
        <w:tblW w:w="9356" w:type="dxa"/>
        <w:tblInd w:w="-572" w:type="dxa"/>
        <w:tblLook w:val="04A0" w:firstRow="1" w:lastRow="0" w:firstColumn="1" w:lastColumn="0" w:noHBand="0" w:noVBand="1"/>
      </w:tblPr>
      <w:tblGrid>
        <w:gridCol w:w="803"/>
        <w:gridCol w:w="1841"/>
        <w:gridCol w:w="2263"/>
        <w:gridCol w:w="2496"/>
        <w:gridCol w:w="1953"/>
      </w:tblGrid>
      <w:tr w:rsidR="002A4067" w14:paraId="5E5A6E5B" w14:textId="77777777" w:rsidTr="00E52E4C">
        <w:tc>
          <w:tcPr>
            <w:tcW w:w="851" w:type="dxa"/>
          </w:tcPr>
          <w:p w14:paraId="646D70CF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924" w:type="dxa"/>
          </w:tcPr>
          <w:p w14:paraId="558DA67D" w14:textId="77777777" w:rsidR="002A4067" w:rsidRPr="00CB65C2" w:rsidRDefault="002A4067" w:rsidP="00E52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Pegawai</w:t>
            </w:r>
            <w:proofErr w:type="spellEnd"/>
          </w:p>
        </w:tc>
        <w:tc>
          <w:tcPr>
            <w:tcW w:w="2328" w:type="dxa"/>
          </w:tcPr>
          <w:p w14:paraId="3638FBD4" w14:textId="77777777" w:rsidR="002A4067" w:rsidRPr="00CB65C2" w:rsidRDefault="002A4067" w:rsidP="00E52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2171" w:type="dxa"/>
          </w:tcPr>
          <w:p w14:paraId="4321B581" w14:textId="77777777" w:rsidR="002A4067" w:rsidRPr="00CB65C2" w:rsidRDefault="002A4067" w:rsidP="00E52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  <w:tc>
          <w:tcPr>
            <w:tcW w:w="2082" w:type="dxa"/>
          </w:tcPr>
          <w:p w14:paraId="7F3CE642" w14:textId="77777777" w:rsidR="002A4067" w:rsidRPr="00CB65C2" w:rsidRDefault="002A4067" w:rsidP="00E52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GOL</w:t>
            </w:r>
          </w:p>
        </w:tc>
      </w:tr>
      <w:tr w:rsidR="002A4067" w14:paraId="543146DC" w14:textId="77777777" w:rsidTr="00E52E4C">
        <w:tc>
          <w:tcPr>
            <w:tcW w:w="851" w:type="dxa"/>
          </w:tcPr>
          <w:p w14:paraId="4E4886FA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24" w:type="dxa"/>
          </w:tcPr>
          <w:p w14:paraId="4F6F1091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 Lutfi Daniar,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proofErr w:type="spellEnd"/>
          </w:p>
        </w:tc>
        <w:tc>
          <w:tcPr>
            <w:tcW w:w="2328" w:type="dxa"/>
          </w:tcPr>
          <w:p w14:paraId="72DB6C28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</w:t>
            </w:r>
          </w:p>
        </w:tc>
        <w:tc>
          <w:tcPr>
            <w:tcW w:w="2171" w:type="dxa"/>
          </w:tcPr>
          <w:p w14:paraId="66D1206F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196609071983031005</w:t>
            </w:r>
          </w:p>
        </w:tc>
        <w:tc>
          <w:tcPr>
            <w:tcW w:w="2082" w:type="dxa"/>
          </w:tcPr>
          <w:p w14:paraId="7FD61D5C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 Tk. I, IV/b</w:t>
            </w:r>
          </w:p>
        </w:tc>
      </w:tr>
      <w:tr w:rsidR="002A4067" w14:paraId="3E9DC45C" w14:textId="77777777" w:rsidTr="00E52E4C">
        <w:tc>
          <w:tcPr>
            <w:tcW w:w="851" w:type="dxa"/>
          </w:tcPr>
          <w:p w14:paraId="01784A41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24" w:type="dxa"/>
          </w:tcPr>
          <w:p w14:paraId="7EC55B67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Juhawan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S.IP</w:t>
            </w:r>
            <w:proofErr w:type="gramEnd"/>
          </w:p>
        </w:tc>
        <w:tc>
          <w:tcPr>
            <w:tcW w:w="2328" w:type="dxa"/>
          </w:tcPr>
          <w:p w14:paraId="74507CAC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  <w:tc>
          <w:tcPr>
            <w:tcW w:w="2171" w:type="dxa"/>
          </w:tcPr>
          <w:p w14:paraId="4ECBBA69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196903081992031007</w:t>
            </w:r>
          </w:p>
        </w:tc>
        <w:tc>
          <w:tcPr>
            <w:tcW w:w="2082" w:type="dxa"/>
          </w:tcPr>
          <w:p w14:paraId="78BB2595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Tk, I, III/d</w:t>
            </w:r>
          </w:p>
        </w:tc>
      </w:tr>
      <w:tr w:rsidR="002A4067" w14:paraId="0B78215B" w14:textId="77777777" w:rsidTr="00E52E4C">
        <w:tc>
          <w:tcPr>
            <w:tcW w:w="851" w:type="dxa"/>
          </w:tcPr>
          <w:p w14:paraId="4582C162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24" w:type="dxa"/>
          </w:tcPr>
          <w:p w14:paraId="44419CC6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Supriatna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S.IP</w:t>
            </w:r>
            <w:proofErr w:type="gramEnd"/>
          </w:p>
        </w:tc>
        <w:tc>
          <w:tcPr>
            <w:tcW w:w="2328" w:type="dxa"/>
          </w:tcPr>
          <w:p w14:paraId="24283F68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2171" w:type="dxa"/>
          </w:tcPr>
          <w:p w14:paraId="37154CB4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196706021988031009</w:t>
            </w:r>
          </w:p>
        </w:tc>
        <w:tc>
          <w:tcPr>
            <w:tcW w:w="2082" w:type="dxa"/>
          </w:tcPr>
          <w:p w14:paraId="472C59A6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Tk I, III/d</w:t>
            </w:r>
          </w:p>
        </w:tc>
      </w:tr>
      <w:tr w:rsidR="002A4067" w14:paraId="05C5F865" w14:textId="77777777" w:rsidTr="00E52E4C">
        <w:tc>
          <w:tcPr>
            <w:tcW w:w="851" w:type="dxa"/>
          </w:tcPr>
          <w:p w14:paraId="1AA450B1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24" w:type="dxa"/>
          </w:tcPr>
          <w:p w14:paraId="2CB8455B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Budi Budiman,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S.IP</w:t>
            </w:r>
            <w:proofErr w:type="gramEnd"/>
          </w:p>
        </w:tc>
        <w:tc>
          <w:tcPr>
            <w:tcW w:w="2328" w:type="dxa"/>
          </w:tcPr>
          <w:p w14:paraId="34499099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Ketentraman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Ketertiban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Umum</w:t>
            </w:r>
          </w:p>
        </w:tc>
        <w:tc>
          <w:tcPr>
            <w:tcW w:w="2171" w:type="dxa"/>
          </w:tcPr>
          <w:p w14:paraId="053CFD93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197710172008011004</w:t>
            </w:r>
          </w:p>
        </w:tc>
        <w:tc>
          <w:tcPr>
            <w:tcW w:w="2082" w:type="dxa"/>
          </w:tcPr>
          <w:p w14:paraId="0FD8A887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Tk, I, III/d</w:t>
            </w:r>
          </w:p>
        </w:tc>
      </w:tr>
      <w:tr w:rsidR="002A4067" w14:paraId="2893EF19" w14:textId="77777777" w:rsidTr="00E52E4C">
        <w:tc>
          <w:tcPr>
            <w:tcW w:w="851" w:type="dxa"/>
          </w:tcPr>
          <w:p w14:paraId="16D6FAC2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24" w:type="dxa"/>
          </w:tcPr>
          <w:p w14:paraId="505EA391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Gunawan, ST.</w:t>
            </w:r>
          </w:p>
        </w:tc>
        <w:tc>
          <w:tcPr>
            <w:tcW w:w="2328" w:type="dxa"/>
          </w:tcPr>
          <w:p w14:paraId="59B5C944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Kasi Pembangunan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Masyarakat </w:t>
            </w:r>
          </w:p>
        </w:tc>
        <w:tc>
          <w:tcPr>
            <w:tcW w:w="2171" w:type="dxa"/>
          </w:tcPr>
          <w:p w14:paraId="2DF71C82" w14:textId="77777777" w:rsidR="002A4067" w:rsidRPr="009A60E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197504292014061001</w:t>
            </w:r>
          </w:p>
        </w:tc>
        <w:tc>
          <w:tcPr>
            <w:tcW w:w="2082" w:type="dxa"/>
          </w:tcPr>
          <w:p w14:paraId="7C0D62CB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III/c</w:t>
            </w:r>
          </w:p>
        </w:tc>
      </w:tr>
      <w:tr w:rsidR="002A4067" w14:paraId="0F6FA3C2" w14:textId="77777777" w:rsidTr="00E52E4C">
        <w:tc>
          <w:tcPr>
            <w:tcW w:w="851" w:type="dxa"/>
          </w:tcPr>
          <w:p w14:paraId="4E48548B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924" w:type="dxa"/>
          </w:tcPr>
          <w:p w14:paraId="47E036C1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Oktafyanti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SE.</w:t>
            </w:r>
          </w:p>
        </w:tc>
        <w:tc>
          <w:tcPr>
            <w:tcW w:w="2328" w:type="dxa"/>
          </w:tcPr>
          <w:p w14:paraId="7FA17748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PEP</w:t>
            </w:r>
          </w:p>
        </w:tc>
        <w:tc>
          <w:tcPr>
            <w:tcW w:w="2171" w:type="dxa"/>
          </w:tcPr>
          <w:p w14:paraId="7069F7F2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198010312014082001</w:t>
            </w:r>
          </w:p>
        </w:tc>
        <w:tc>
          <w:tcPr>
            <w:tcW w:w="2082" w:type="dxa"/>
          </w:tcPr>
          <w:p w14:paraId="2C59E33F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III/c</w:t>
            </w:r>
          </w:p>
        </w:tc>
      </w:tr>
      <w:tr w:rsidR="002A4067" w14:paraId="0859D5A1" w14:textId="77777777" w:rsidTr="00E52E4C">
        <w:tc>
          <w:tcPr>
            <w:tcW w:w="851" w:type="dxa"/>
          </w:tcPr>
          <w:p w14:paraId="48EA01F9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924" w:type="dxa"/>
          </w:tcPr>
          <w:p w14:paraId="545A85A6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proofErr w:type="gramEnd"/>
          </w:p>
        </w:tc>
        <w:tc>
          <w:tcPr>
            <w:tcW w:w="2328" w:type="dxa"/>
          </w:tcPr>
          <w:p w14:paraId="2FC60321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Umum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Kepegawaian</w:t>
            </w:r>
            <w:proofErr w:type="spellEnd"/>
          </w:p>
        </w:tc>
        <w:tc>
          <w:tcPr>
            <w:tcW w:w="2171" w:type="dxa"/>
          </w:tcPr>
          <w:p w14:paraId="5A72C9F3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197406172010011001</w:t>
            </w:r>
          </w:p>
        </w:tc>
        <w:tc>
          <w:tcPr>
            <w:tcW w:w="2082" w:type="dxa"/>
          </w:tcPr>
          <w:p w14:paraId="00BA5BA1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Muda, III/a</w:t>
            </w:r>
          </w:p>
        </w:tc>
      </w:tr>
      <w:tr w:rsidR="002A4067" w14:paraId="6D4BE251" w14:textId="77777777" w:rsidTr="00E52E4C">
        <w:tc>
          <w:tcPr>
            <w:tcW w:w="851" w:type="dxa"/>
          </w:tcPr>
          <w:p w14:paraId="7965466C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924" w:type="dxa"/>
          </w:tcPr>
          <w:p w14:paraId="3D4B86C5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Haerani</w:t>
            </w:r>
            <w:proofErr w:type="spellEnd"/>
          </w:p>
        </w:tc>
        <w:tc>
          <w:tcPr>
            <w:tcW w:w="2328" w:type="dxa"/>
          </w:tcPr>
          <w:p w14:paraId="157E1A99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2171" w:type="dxa"/>
          </w:tcPr>
          <w:p w14:paraId="21CF09B2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196506031986032013</w:t>
            </w:r>
          </w:p>
        </w:tc>
        <w:tc>
          <w:tcPr>
            <w:tcW w:w="2082" w:type="dxa"/>
          </w:tcPr>
          <w:p w14:paraId="1EB3A84A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III/c</w:t>
            </w:r>
          </w:p>
        </w:tc>
      </w:tr>
      <w:tr w:rsidR="002A4067" w14:paraId="7BD60B7F" w14:textId="77777777" w:rsidTr="00E52E4C">
        <w:tc>
          <w:tcPr>
            <w:tcW w:w="851" w:type="dxa"/>
          </w:tcPr>
          <w:p w14:paraId="1336298D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924" w:type="dxa"/>
          </w:tcPr>
          <w:p w14:paraId="1FE4BDE6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Haedah</w:t>
            </w:r>
            <w:proofErr w:type="spellEnd"/>
          </w:p>
        </w:tc>
        <w:tc>
          <w:tcPr>
            <w:tcW w:w="2328" w:type="dxa"/>
          </w:tcPr>
          <w:p w14:paraId="2555D275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Arsiparis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Mahir</w:t>
            </w:r>
          </w:p>
        </w:tc>
        <w:tc>
          <w:tcPr>
            <w:tcW w:w="2171" w:type="dxa"/>
          </w:tcPr>
          <w:p w14:paraId="6877AB4B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196705161989032007</w:t>
            </w:r>
          </w:p>
        </w:tc>
        <w:tc>
          <w:tcPr>
            <w:tcW w:w="2082" w:type="dxa"/>
          </w:tcPr>
          <w:p w14:paraId="51F33F73" w14:textId="77777777" w:rsidR="002A4067" w:rsidRPr="00B83E88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Muda, Tk I, III/b</w:t>
            </w:r>
          </w:p>
        </w:tc>
      </w:tr>
      <w:tr w:rsidR="002A4067" w14:paraId="65806535" w14:textId="77777777" w:rsidTr="00E52E4C">
        <w:tc>
          <w:tcPr>
            <w:tcW w:w="851" w:type="dxa"/>
          </w:tcPr>
          <w:p w14:paraId="5D83F67B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924" w:type="dxa"/>
          </w:tcPr>
          <w:p w14:paraId="2A93A387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Herawati</w:t>
            </w:r>
            <w:proofErr w:type="spellEnd"/>
          </w:p>
        </w:tc>
        <w:tc>
          <w:tcPr>
            <w:tcW w:w="2328" w:type="dxa"/>
          </w:tcPr>
          <w:p w14:paraId="7CF53985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PEP</w:t>
            </w:r>
          </w:p>
        </w:tc>
        <w:tc>
          <w:tcPr>
            <w:tcW w:w="2171" w:type="dxa"/>
          </w:tcPr>
          <w:p w14:paraId="66ACAE75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196508251989112002</w:t>
            </w:r>
          </w:p>
        </w:tc>
        <w:tc>
          <w:tcPr>
            <w:tcW w:w="2082" w:type="dxa"/>
          </w:tcPr>
          <w:p w14:paraId="09ADA42F" w14:textId="77777777" w:rsidR="002A4067" w:rsidRPr="00836ED5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Muda, Tk I, III/b</w:t>
            </w:r>
          </w:p>
        </w:tc>
      </w:tr>
      <w:tr w:rsidR="002A4067" w14:paraId="4EDD8E79" w14:textId="77777777" w:rsidTr="00E52E4C">
        <w:tc>
          <w:tcPr>
            <w:tcW w:w="851" w:type="dxa"/>
          </w:tcPr>
          <w:p w14:paraId="09B77CB2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924" w:type="dxa"/>
          </w:tcPr>
          <w:p w14:paraId="5F37755B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Herdianto</w:t>
            </w:r>
            <w:proofErr w:type="spellEnd"/>
          </w:p>
        </w:tc>
        <w:tc>
          <w:tcPr>
            <w:tcW w:w="2328" w:type="dxa"/>
          </w:tcPr>
          <w:p w14:paraId="6D9E02D7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Pengeluaran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PEP</w:t>
            </w:r>
          </w:p>
        </w:tc>
        <w:tc>
          <w:tcPr>
            <w:tcW w:w="2171" w:type="dxa"/>
          </w:tcPr>
          <w:p w14:paraId="61DFE9B0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1997708072014061003</w:t>
            </w:r>
          </w:p>
        </w:tc>
        <w:tc>
          <w:tcPr>
            <w:tcW w:w="2082" w:type="dxa"/>
          </w:tcPr>
          <w:p w14:paraId="6615013E" w14:textId="77777777" w:rsidR="002A4067" w:rsidRPr="00836ED5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III/a</w:t>
            </w:r>
          </w:p>
        </w:tc>
      </w:tr>
      <w:tr w:rsidR="002A4067" w14:paraId="50830DA7" w14:textId="77777777" w:rsidTr="00E52E4C">
        <w:tc>
          <w:tcPr>
            <w:tcW w:w="851" w:type="dxa"/>
          </w:tcPr>
          <w:p w14:paraId="24AFA7D4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1924" w:type="dxa"/>
          </w:tcPr>
          <w:p w14:paraId="01C62AC3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Kurnia Dewi,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A.Md</w:t>
            </w:r>
            <w:proofErr w:type="spellEnd"/>
            <w:proofErr w:type="gramEnd"/>
          </w:p>
        </w:tc>
        <w:tc>
          <w:tcPr>
            <w:tcW w:w="2328" w:type="dxa"/>
          </w:tcPr>
          <w:p w14:paraId="2A633DE7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PEP</w:t>
            </w:r>
          </w:p>
        </w:tc>
        <w:tc>
          <w:tcPr>
            <w:tcW w:w="2171" w:type="dxa"/>
          </w:tcPr>
          <w:p w14:paraId="3C4A9033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198003112014082001</w:t>
            </w:r>
          </w:p>
        </w:tc>
        <w:tc>
          <w:tcPr>
            <w:tcW w:w="2082" w:type="dxa"/>
          </w:tcPr>
          <w:p w14:paraId="138AD7BC" w14:textId="77777777" w:rsidR="002A4067" w:rsidRPr="00836ED5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Muda, III/a</w:t>
            </w:r>
          </w:p>
        </w:tc>
      </w:tr>
      <w:tr w:rsidR="002A4067" w14:paraId="2DAC6C60" w14:textId="77777777" w:rsidTr="00E52E4C">
        <w:tc>
          <w:tcPr>
            <w:tcW w:w="851" w:type="dxa"/>
          </w:tcPr>
          <w:p w14:paraId="4EAFAF03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1924" w:type="dxa"/>
          </w:tcPr>
          <w:p w14:paraId="44D9DCC8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Hermanto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Bahtiar</w:t>
            </w:r>
            <w:proofErr w:type="spellEnd"/>
          </w:p>
        </w:tc>
        <w:tc>
          <w:tcPr>
            <w:tcW w:w="2328" w:type="dxa"/>
          </w:tcPr>
          <w:p w14:paraId="74F7C490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171" w:type="dxa"/>
          </w:tcPr>
          <w:p w14:paraId="603CB555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197104092014081001</w:t>
            </w:r>
          </w:p>
        </w:tc>
        <w:tc>
          <w:tcPr>
            <w:tcW w:w="2082" w:type="dxa"/>
          </w:tcPr>
          <w:p w14:paraId="140562CF" w14:textId="77777777" w:rsidR="002A4067" w:rsidRPr="00836ED5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III/c</w:t>
            </w:r>
          </w:p>
        </w:tc>
      </w:tr>
      <w:tr w:rsidR="002A4067" w14:paraId="5D82201E" w14:textId="77777777" w:rsidTr="00E52E4C">
        <w:tc>
          <w:tcPr>
            <w:tcW w:w="851" w:type="dxa"/>
          </w:tcPr>
          <w:p w14:paraId="4AC67C29" w14:textId="77777777" w:rsidR="002A4067" w:rsidRPr="00CB65C2" w:rsidRDefault="002A4067" w:rsidP="00E52E4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1924" w:type="dxa"/>
          </w:tcPr>
          <w:p w14:paraId="3B961034" w14:textId="77777777" w:rsidR="002A4067" w:rsidRPr="00CB65C2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Wahyudin</w:t>
            </w:r>
            <w:proofErr w:type="spellEnd"/>
          </w:p>
        </w:tc>
        <w:tc>
          <w:tcPr>
            <w:tcW w:w="2328" w:type="dxa"/>
          </w:tcPr>
          <w:p w14:paraId="06F87688" w14:textId="77777777" w:rsidR="002A4067" w:rsidRPr="0016548B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Umum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Kepegawaian</w:t>
            </w:r>
            <w:proofErr w:type="spellEnd"/>
          </w:p>
        </w:tc>
        <w:tc>
          <w:tcPr>
            <w:tcW w:w="2171" w:type="dxa"/>
          </w:tcPr>
          <w:p w14:paraId="04E7F881" w14:textId="77777777" w:rsidR="002A4067" w:rsidRPr="00AA34C6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197705152012121001</w:t>
            </w:r>
          </w:p>
        </w:tc>
        <w:tc>
          <w:tcPr>
            <w:tcW w:w="2082" w:type="dxa"/>
          </w:tcPr>
          <w:p w14:paraId="52353013" w14:textId="77777777" w:rsidR="002A4067" w:rsidRPr="00836ED5" w:rsidRDefault="002A4067" w:rsidP="00E52E4C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Muda Tk, I, IIb</w:t>
            </w:r>
          </w:p>
        </w:tc>
      </w:tr>
    </w:tbl>
    <w:p w14:paraId="64170938" w14:textId="77777777" w:rsidR="002A4067" w:rsidRPr="00A63D54" w:rsidRDefault="002A4067" w:rsidP="002A40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3D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63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D5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A6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6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D54"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62C99FE1" w14:textId="77777777" w:rsidR="002A4067" w:rsidRPr="00477FA2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Sarana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</w:p>
    <w:p w14:paraId="6C076236" w14:textId="77777777" w:rsidR="002A4067" w:rsidRPr="005D1931" w:rsidRDefault="002A4067" w:rsidP="002A406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Tabel 3.2 </w:t>
      </w:r>
    </w:p>
    <w:p w14:paraId="724FABE6" w14:textId="77777777" w:rsidR="002A4067" w:rsidRPr="005D1931" w:rsidRDefault="002A4067" w:rsidP="002A406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Sarana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Prasarana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Cikijing</w:t>
      </w:r>
      <w:proofErr w:type="spellEnd"/>
    </w:p>
    <w:p w14:paraId="7582812D" w14:textId="77777777" w:rsidR="002A4067" w:rsidRDefault="002A4067" w:rsidP="002A4067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28779" w14:textId="77777777" w:rsidR="002A4067" w:rsidRDefault="002A4067" w:rsidP="002A4067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D6150C" wp14:editId="1DF253CA">
            <wp:extent cx="4798060" cy="2810510"/>
            <wp:effectExtent l="0" t="0" r="254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3E4A1" w14:textId="77777777" w:rsidR="002A4067" w:rsidRDefault="002A4067" w:rsidP="002A4067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39D6CCC1" w14:textId="77777777" w:rsidR="002A4067" w:rsidRDefault="002A4067" w:rsidP="002A40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9E0E8" w14:textId="77777777" w:rsidR="002A4067" w:rsidRDefault="002A4067" w:rsidP="002A40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B5E11F" w14:textId="77777777" w:rsidR="002A4067" w:rsidRDefault="002A4067" w:rsidP="002A40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8A4EFD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04EDFF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2AF7F3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770B7B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003E3B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604164" w14:textId="77777777" w:rsidR="002A4067" w:rsidRPr="00BD429F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B958A5" w14:textId="77777777" w:rsidR="002A4067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</w:p>
    <w:p w14:paraId="548A7813" w14:textId="77777777" w:rsidR="002A4067" w:rsidRDefault="002A4067" w:rsidP="002A4067">
      <w:pPr>
        <w:pStyle w:val="ListParagraph"/>
        <w:numPr>
          <w:ilvl w:val="0"/>
          <w:numId w:val="33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12172">
        <w:rPr>
          <w:rFonts w:ascii="Times New Roman" w:hAnsi="Times New Roman" w:cs="Times New Roman"/>
          <w:sz w:val="24"/>
          <w:szCs w:val="24"/>
        </w:rPr>
        <w:t xml:space="preserve">Peta </w:t>
      </w:r>
      <w:proofErr w:type="spellStart"/>
      <w:r w:rsidRPr="00112172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11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17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1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172"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5F2D4B57" w14:textId="77777777" w:rsidR="002A4067" w:rsidRDefault="002A4067" w:rsidP="002A40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93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D19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5D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D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67B02BA9" w14:textId="77777777" w:rsidR="002A4067" w:rsidRPr="005D1931" w:rsidRDefault="002A4067" w:rsidP="002A40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7D12D" w14:textId="77777777" w:rsidR="002A4067" w:rsidRPr="00477FA2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852B78" wp14:editId="33E1988D">
            <wp:extent cx="4604454" cy="6003173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00" cy="6011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0A2EF" w14:textId="77777777" w:rsidR="002A4067" w:rsidRDefault="002A4067" w:rsidP="002A40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Gambar 3.2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Keadaan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Geografis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</w:p>
    <w:p w14:paraId="492780C4" w14:textId="77777777" w:rsidR="002A4067" w:rsidRPr="005D1931" w:rsidRDefault="002A4067" w:rsidP="002A40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3C628" w14:textId="77777777" w:rsidR="002A4067" w:rsidRDefault="002A4067" w:rsidP="002A4067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Luas dan Batas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5955B609" w14:textId="77777777" w:rsidR="002A4067" w:rsidRPr="00112172" w:rsidRDefault="002A4067" w:rsidP="002A4067">
      <w:pPr>
        <w:spacing w:after="100" w:afterAutospacing="1" w:line="360" w:lineRule="auto"/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Luas  Wilayah Kecamatan Cikijing adalah 43,54 Km² yang berarti Kecamatan Cikijing hanya sekitar 3,6 % dari luas wilayah Kabupaten Majalengka  dan secara geografis Kecamatan Cikijing terletak di bagian selatan Ibu Kota Kabupaten Majalengka yaitu antara 108°17´ - 108°24´ Bujur Timur dan 6°57´ - 7°03´ Lintang Selatan dengan ketinggian tempat dari permukaan laut berkisar antara 600 – 900 (mdpl),  dengan batas-batas wilayahnya :</w:t>
      </w:r>
    </w:p>
    <w:p w14:paraId="48355860" w14:textId="77777777" w:rsidR="002A4067" w:rsidRPr="00112172" w:rsidRDefault="002A4067" w:rsidP="002A4067">
      <w:pPr>
        <w:numPr>
          <w:ilvl w:val="0"/>
          <w:numId w:val="34"/>
        </w:numPr>
        <w:spacing w:before="120" w:after="100" w:afterAutospacing="1" w:line="360" w:lineRule="auto"/>
        <w:ind w:left="1701" w:hanging="283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Sebelah Utara berbatasan dengan Wilayah Kecamatan Talaga.</w:t>
      </w:r>
    </w:p>
    <w:p w14:paraId="418C444D" w14:textId="77777777" w:rsidR="002A4067" w:rsidRPr="00112172" w:rsidRDefault="002A4067" w:rsidP="002A4067">
      <w:pPr>
        <w:numPr>
          <w:ilvl w:val="0"/>
          <w:numId w:val="34"/>
        </w:numPr>
        <w:spacing w:after="100" w:afterAutospacing="1" w:line="360" w:lineRule="auto"/>
        <w:ind w:left="1701" w:hanging="283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Sebelah Timur berbatasan dengan Wilayah Kabupaten Kuningan.</w:t>
      </w:r>
    </w:p>
    <w:p w14:paraId="3D250741" w14:textId="77777777" w:rsidR="002A4067" w:rsidRPr="00112172" w:rsidRDefault="002A4067" w:rsidP="002A4067">
      <w:pPr>
        <w:numPr>
          <w:ilvl w:val="0"/>
          <w:numId w:val="34"/>
        </w:numPr>
        <w:spacing w:after="100" w:afterAutospacing="1" w:line="360" w:lineRule="auto"/>
        <w:ind w:left="1701" w:hanging="283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Sebelah Barat berbatasan dengan Wilayah Kecamatan Talaga dan Cingambul.</w:t>
      </w:r>
    </w:p>
    <w:p w14:paraId="509414D1" w14:textId="77777777" w:rsidR="002A4067" w:rsidRPr="00112172" w:rsidRDefault="002A4067" w:rsidP="002A4067">
      <w:pPr>
        <w:numPr>
          <w:ilvl w:val="0"/>
          <w:numId w:val="34"/>
        </w:numPr>
        <w:spacing w:after="100" w:afterAutospacing="1" w:line="360" w:lineRule="auto"/>
        <w:ind w:left="1701" w:hanging="283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Sebelah Selatan berbatasan dengan Wilayah Kecamatan Cingambul.</w:t>
      </w:r>
    </w:p>
    <w:p w14:paraId="5BEF6559" w14:textId="77777777" w:rsidR="002A4067" w:rsidRDefault="002A4067" w:rsidP="002A4067">
      <w:pPr>
        <w:spacing w:after="100" w:afterAutospacing="1" w:line="360" w:lineRule="auto"/>
        <w:ind w:left="1418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172">
        <w:rPr>
          <w:rFonts w:ascii="Times New Roman" w:hAnsi="Times New Roman" w:cs="Times New Roman"/>
          <w:sz w:val="24"/>
          <w:szCs w:val="24"/>
          <w:lang w:val="id-ID"/>
        </w:rPr>
        <w:t>Jarak dari Ibu Kota Kecamatan ke Ibu Kota Kabupaten 30 - 40 km dan Jarak ke Ibu Kota Provinsi Jawa Barat (Bandung) yaitu 120 - 130 km. Curah hujan rata-rata setahun sekitar 226,778 mm dengan curah huja</w:t>
      </w:r>
      <w:r w:rsidRPr="00112172">
        <w:rPr>
          <w:rFonts w:ascii="Times New Roman" w:hAnsi="Times New Roman" w:cs="Times New Roman"/>
          <w:sz w:val="24"/>
          <w:szCs w:val="24"/>
        </w:rPr>
        <w:t>n</w:t>
      </w:r>
      <w:r w:rsidRPr="00112172">
        <w:rPr>
          <w:rFonts w:ascii="Times New Roman" w:hAnsi="Times New Roman" w:cs="Times New Roman"/>
          <w:sz w:val="24"/>
          <w:szCs w:val="24"/>
          <w:lang w:val="id-ID"/>
        </w:rPr>
        <w:t xml:space="preserve"> tertinggi terjadi pada Bulan Januari yang mencapai 462 mm dengan hari hujan rata-rata 12 hari.</w:t>
      </w:r>
    </w:p>
    <w:p w14:paraId="0A0FF5DB" w14:textId="77777777" w:rsidR="002A4067" w:rsidRDefault="002A4067" w:rsidP="002A4067">
      <w:pPr>
        <w:pStyle w:val="ListParagraph"/>
        <w:numPr>
          <w:ilvl w:val="2"/>
          <w:numId w:val="16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Kependudukan</w:t>
      </w:r>
      <w:proofErr w:type="spellEnd"/>
    </w:p>
    <w:p w14:paraId="215782F7" w14:textId="77777777" w:rsidR="002A4067" w:rsidRPr="00777245" w:rsidRDefault="002A4067" w:rsidP="002A4067">
      <w:pPr>
        <w:spacing w:after="100" w:afterAutospacing="1" w:line="36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Jumlah penduduk kecamatan Cikijing pada Tahun </w:t>
      </w:r>
      <w:r w:rsidRPr="00777245">
        <w:rPr>
          <w:rFonts w:ascii="Times New Roman" w:hAnsi="Times New Roman" w:cs="Times New Roman"/>
          <w:sz w:val="24"/>
          <w:szCs w:val="24"/>
        </w:rPr>
        <w:t>2022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 adalah</w:t>
      </w:r>
      <w:r w:rsidRPr="007772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245">
        <w:rPr>
          <w:rFonts w:ascii="Times New Roman" w:hAnsi="Times New Roman" w:cs="Times New Roman"/>
          <w:sz w:val="24"/>
          <w:szCs w:val="24"/>
        </w:rPr>
        <w:t>69.236 o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rang</w:t>
      </w:r>
      <w:r w:rsidRPr="00777245">
        <w:rPr>
          <w:rFonts w:ascii="Times New Roman" w:hAnsi="Times New Roman" w:cs="Times New Roman"/>
          <w:sz w:val="24"/>
          <w:szCs w:val="24"/>
        </w:rPr>
        <w:t xml:space="preserve">, 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terdiri dari </w:t>
      </w:r>
      <w:r w:rsidRPr="00777245">
        <w:rPr>
          <w:rFonts w:ascii="Times New Roman" w:hAnsi="Times New Roman" w:cs="Times New Roman"/>
          <w:sz w:val="24"/>
          <w:szCs w:val="24"/>
        </w:rPr>
        <w:t>34.975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77245">
        <w:rPr>
          <w:rFonts w:ascii="Times New Roman" w:hAnsi="Times New Roman" w:cs="Times New Roman"/>
          <w:sz w:val="24"/>
          <w:szCs w:val="24"/>
        </w:rPr>
        <w:t>o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rang penduduk laki-laki dan </w:t>
      </w:r>
      <w:r w:rsidRPr="00777245">
        <w:rPr>
          <w:rFonts w:ascii="Times New Roman" w:hAnsi="Times New Roman" w:cs="Times New Roman"/>
          <w:sz w:val="24"/>
          <w:szCs w:val="24"/>
        </w:rPr>
        <w:t>34.261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77245">
        <w:rPr>
          <w:rFonts w:ascii="Times New Roman" w:hAnsi="Times New Roman" w:cs="Times New Roman"/>
          <w:sz w:val="24"/>
          <w:szCs w:val="24"/>
        </w:rPr>
        <w:t>o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rang penduduk perempuan. Dengan jumlah Rumah Tangga sebanyak 18.558 dan rata-rata kepadatan penduduk sebesar 1.567 jiwa/km</w:t>
      </w:r>
      <w:r w:rsidRPr="0077724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, dimana kepadatan tertinggi berada di Desa Cidulang dengan kepadatan 3.253 jiwa/km</w:t>
      </w:r>
      <w:r w:rsidRPr="0077724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, dan kepadatan terendah di Desa Cisoka dengan kepadatan 494 jiwa/km</w:t>
      </w:r>
      <w:r w:rsidRPr="0077724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. Perincian data kependudukan selengkapnya dapat dilihat pada tabel dibawah ini</w:t>
      </w:r>
      <w:r w:rsidRPr="00777245">
        <w:rPr>
          <w:rFonts w:ascii="Times New Roman" w:hAnsi="Times New Roman" w:cs="Times New Roman"/>
          <w:sz w:val="24"/>
          <w:szCs w:val="24"/>
        </w:rPr>
        <w:t xml:space="preserve"> </w:t>
      </w:r>
      <w:r w:rsidRPr="00777245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3547FE3F" w14:textId="77777777" w:rsidR="002A4067" w:rsidRPr="005D1931" w:rsidRDefault="002A4067" w:rsidP="002A406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3.3 </w:t>
      </w:r>
      <w:r w:rsidRPr="005D1931">
        <w:rPr>
          <w:rFonts w:ascii="Times New Roman" w:hAnsi="Times New Roman" w:cs="Times New Roman"/>
          <w:b/>
          <w:bCs/>
          <w:sz w:val="24"/>
          <w:szCs w:val="24"/>
          <w:lang w:val="id-ID"/>
        </w:rPr>
        <w:t>Data Luas Daerah, Rumah Tangga, Jumlah Penduduk dan Kepadatan di Kecamatan Cikijing Tahun 2016</w:t>
      </w:r>
    </w:p>
    <w:p w14:paraId="25F1796D" w14:textId="77777777" w:rsidR="002A4067" w:rsidRPr="00A03BF7" w:rsidRDefault="002A4067" w:rsidP="002A4067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A619BC" wp14:editId="2F362A33">
            <wp:extent cx="5584825" cy="4263528"/>
            <wp:effectExtent l="0" t="0" r="0" b="381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83" cy="42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0977" w14:textId="77777777" w:rsidR="002A4067" w:rsidRDefault="002A4067" w:rsidP="002A40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1D93DCEB" w14:textId="77777777" w:rsidR="002A4067" w:rsidRDefault="002A4067" w:rsidP="002A40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EF02C" w14:textId="77777777" w:rsidR="002A4067" w:rsidRDefault="002A4067" w:rsidP="002A40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0A8CB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78414D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6DDA61" w14:textId="77777777" w:rsidR="002A4067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5F5F93" w14:textId="77777777" w:rsidR="002A4067" w:rsidRPr="000018B5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E28E46" w14:textId="77777777" w:rsidR="002A4067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Sarana Pendidikan</w:t>
      </w:r>
    </w:p>
    <w:p w14:paraId="407907A5" w14:textId="77777777" w:rsidR="002A4067" w:rsidRPr="00BA5259" w:rsidRDefault="002A4067" w:rsidP="002A4067">
      <w:pPr>
        <w:spacing w:line="48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5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(SDM) yang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7E271436" w14:textId="77777777" w:rsidR="002A4067" w:rsidRPr="00832676" w:rsidRDefault="002A4067" w:rsidP="002A4067">
      <w:pPr>
        <w:spacing w:line="48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67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pengentasan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. Sarana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67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32676">
        <w:rPr>
          <w:rFonts w:ascii="Times New Roman" w:hAnsi="Times New Roman" w:cs="Times New Roman"/>
          <w:sz w:val="24"/>
          <w:szCs w:val="24"/>
        </w:rPr>
        <w:t xml:space="preserve"> TK/MD, SD/MI, SMP/MTs, SMA/SMK/MA.</w:t>
      </w:r>
    </w:p>
    <w:p w14:paraId="3C3F6290" w14:textId="77777777" w:rsidR="002A4067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</w:t>
      </w:r>
    </w:p>
    <w:p w14:paraId="66B50D65" w14:textId="77777777" w:rsidR="002A4067" w:rsidRPr="00BA5259" w:rsidRDefault="002A4067" w:rsidP="002A4067">
      <w:pPr>
        <w:autoSpaceDE w:val="0"/>
        <w:autoSpaceDN w:val="0"/>
        <w:adjustRightInd w:val="0"/>
        <w:spacing w:after="100" w:afterAutospacing="1" w:line="36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A5259">
        <w:rPr>
          <w:rFonts w:ascii="Times New Roman" w:hAnsi="Times New Roman" w:cs="Times New Roman"/>
          <w:sz w:val="24"/>
          <w:szCs w:val="24"/>
          <w:lang w:val="id-ID"/>
        </w:rPr>
        <w:t>Pembangunan bidang kesehatan meliputi seluruh siklus atau tahapan kehidupan manusia. Bila pembangunan kesehatan berhasil dengan baik maka secara langsung atau tidak langsung akan terjadi peningkatan kesejahteraan rakyat.</w:t>
      </w:r>
    </w:p>
    <w:p w14:paraId="4ACFC8C9" w14:textId="77777777" w:rsidR="002A4067" w:rsidRPr="00BA5259" w:rsidRDefault="002A4067" w:rsidP="002A4067">
      <w:pPr>
        <w:autoSpaceDE w:val="0"/>
        <w:autoSpaceDN w:val="0"/>
        <w:adjustRightInd w:val="0"/>
        <w:spacing w:after="100" w:afterAutospacing="1" w:line="36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A5259">
        <w:rPr>
          <w:rFonts w:ascii="Times New Roman" w:hAnsi="Times New Roman" w:cs="Times New Roman"/>
          <w:sz w:val="24"/>
          <w:szCs w:val="24"/>
          <w:lang w:val="id-ID"/>
        </w:rPr>
        <w:t xml:space="preserve">Kesejahteraan merupakan bagian yang sangat penting dalam rangka peningkatan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</w:t>
      </w:r>
      <w:r w:rsidRPr="00BA5259">
        <w:rPr>
          <w:rFonts w:ascii="Times New Roman" w:hAnsi="Times New Roman" w:cs="Times New Roman"/>
          <w:sz w:val="24"/>
          <w:szCs w:val="24"/>
          <w:lang w:val="id-ID"/>
        </w:rPr>
        <w:t xml:space="preserve"> Kecamatan Cikijing, karena itu program-program kesehatan telah dimulai </w:t>
      </w:r>
      <w:r w:rsidRPr="00BA5259">
        <w:rPr>
          <w:rFonts w:ascii="Times New Roman" w:hAnsi="Times New Roman" w:cs="Times New Roman"/>
          <w:sz w:val="24"/>
          <w:szCs w:val="24"/>
        </w:rPr>
        <w:t>dan</w:t>
      </w:r>
      <w:r w:rsidRPr="00BA5259">
        <w:rPr>
          <w:rFonts w:ascii="Times New Roman" w:hAnsi="Times New Roman" w:cs="Times New Roman"/>
          <w:sz w:val="24"/>
          <w:szCs w:val="24"/>
          <w:lang w:val="id-ID"/>
        </w:rPr>
        <w:t xml:space="preserve"> diprioritaskan pada calon generasi penerus. Dengan adanya upaya tersebut diharapkan akan tercapai derajat kesehatan masyarakat yang baik, yang akhirnya akan meningkatkan produktivitas. </w:t>
      </w:r>
      <w:r w:rsidRPr="00BA525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lastRenderedPageBreak/>
        <w:t>satu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u</w:t>
      </w:r>
      <w:r w:rsidRPr="00BA5259">
        <w:rPr>
          <w:rFonts w:ascii="Times New Roman" w:hAnsi="Times New Roman" w:cs="Times New Roman"/>
          <w:sz w:val="24"/>
          <w:szCs w:val="24"/>
          <w:lang w:val="id-ID"/>
        </w:rPr>
        <w:t xml:space="preserve">ntuk meningkatkan derajat kesehatan masyarakat antara lain dilakukan dengan penambahan tenaga para medis. </w:t>
      </w:r>
    </w:p>
    <w:p w14:paraId="2056B2D8" w14:textId="77777777" w:rsidR="002A4067" w:rsidRPr="00832676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</w:p>
    <w:p w14:paraId="3917CA8E" w14:textId="77777777" w:rsidR="002A4067" w:rsidRPr="00BA5259" w:rsidRDefault="002A4067" w:rsidP="002A4067">
      <w:pPr>
        <w:spacing w:line="48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sawah dan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sawah 1.711 ha dan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2.199,78 ha.</w:t>
      </w:r>
    </w:p>
    <w:p w14:paraId="60C28B5E" w14:textId="77777777" w:rsidR="002A4067" w:rsidRDefault="002A4067" w:rsidP="002A4067">
      <w:pPr>
        <w:pStyle w:val="ListParagraph"/>
        <w:numPr>
          <w:ilvl w:val="2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</w:p>
    <w:p w14:paraId="22697090" w14:textId="77777777" w:rsidR="002A4067" w:rsidRPr="00BA5259" w:rsidRDefault="002A4067" w:rsidP="002A4067">
      <w:pPr>
        <w:spacing w:line="480" w:lineRule="auto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letaknya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Kuningan-Ciamis-Tasikmalaya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. Ruas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. Panjang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±664,54 km dan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beraspal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±450 km. Laju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para stakeholders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259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BA5259">
        <w:rPr>
          <w:rFonts w:ascii="Times New Roman" w:hAnsi="Times New Roman" w:cs="Times New Roman"/>
          <w:sz w:val="24"/>
          <w:szCs w:val="24"/>
        </w:rPr>
        <w:t>.</w:t>
      </w:r>
    </w:p>
    <w:p w14:paraId="42100EDE" w14:textId="77777777" w:rsidR="002A4067" w:rsidRDefault="002A4067" w:rsidP="002A4067">
      <w:pPr>
        <w:pStyle w:val="ListParagraph"/>
        <w:spacing w:line="480" w:lineRule="auto"/>
        <w:ind w:left="1440" w:firstLine="981"/>
        <w:jc w:val="both"/>
        <w:rPr>
          <w:rFonts w:ascii="Times New Roman" w:hAnsi="Times New Roman" w:cs="Times New Roman"/>
          <w:sz w:val="24"/>
          <w:szCs w:val="24"/>
        </w:rPr>
      </w:pPr>
    </w:p>
    <w:p w14:paraId="7D172A38" w14:textId="77777777" w:rsidR="002A4067" w:rsidRPr="004449C0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BA2CC" w14:textId="77777777" w:rsidR="002A4067" w:rsidRPr="00A963F5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3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Metode </w:t>
      </w:r>
      <w:proofErr w:type="spellStart"/>
      <w:r w:rsidRPr="00A963F5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5616113" w14:textId="77777777" w:rsidR="002A4067" w:rsidRPr="00E223C9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43D5DE35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28476"/>
      <w:r w:rsidRPr="00E223C9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objek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</w:t>
      </w:r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7EBA7BF4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fonomena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kata-kata dan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,  pada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223C9">
        <w:rPr>
          <w:rFonts w:ascii="Times New Roman" w:hAnsi="Times New Roman" w:cs="Times New Roman"/>
          <w:sz w:val="24"/>
          <w:szCs w:val="24"/>
        </w:rPr>
        <w:t>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panjabarayang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tulisan,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komprehenshif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, 2017:71).</w:t>
      </w:r>
    </w:p>
    <w:p w14:paraId="533244A3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(Husaini dan Purnomo, 2009)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kata-kata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disimpilkan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menjelaskan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mendeskriptifksn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tulisan,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perilau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A800AF0" w14:textId="77777777" w:rsidR="002A4067" w:rsidRPr="00E223C9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D307E58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Sekaran (2017:109) “Desain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(research design)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rencana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pengukuran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data,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pertanyaan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daris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.”</w:t>
      </w:r>
    </w:p>
    <w:p w14:paraId="386BB1B0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Desain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gunakan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desain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desain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tujuannya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mendeskripsikan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menggambarkan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ditemukan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 w:rsidRPr="00E223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8C7DDD" w14:textId="77777777" w:rsidR="002A4067" w:rsidRPr="00A963F5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3F5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A963F5">
        <w:rPr>
          <w:rFonts w:ascii="Times New Roman" w:hAnsi="Times New Roman" w:cs="Times New Roman"/>
          <w:b/>
          <w:bCs/>
          <w:sz w:val="24"/>
          <w:szCs w:val="24"/>
        </w:rPr>
        <w:t xml:space="preserve"> dan Teknik </w:t>
      </w:r>
      <w:proofErr w:type="spellStart"/>
      <w:r w:rsidRPr="00A963F5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A963F5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6C5415B" w14:textId="77777777" w:rsidR="002A4067" w:rsidRPr="00E223C9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</w:p>
    <w:p w14:paraId="78691121" w14:textId="77777777" w:rsidR="002A4067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2017:71)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1C30D5B" w14:textId="77777777" w:rsidR="002A4067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E44B53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2AA550" w14:textId="77777777" w:rsidR="002A4067" w:rsidRPr="00E223C9" w:rsidRDefault="002A4067" w:rsidP="002A4067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Kunci</w:t>
      </w:r>
      <w:proofErr w:type="spellEnd"/>
    </w:p>
    <w:p w14:paraId="5E14D90F" w14:textId="77777777" w:rsidR="002A4067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23C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E-KTP.</w:t>
      </w:r>
    </w:p>
    <w:p w14:paraId="60D7FCF9" w14:textId="77777777" w:rsidR="002A4067" w:rsidRDefault="002A4067" w:rsidP="002A4067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</w:p>
    <w:p w14:paraId="5910C535" w14:textId="77777777" w:rsidR="002A4067" w:rsidRPr="00A963F5" w:rsidRDefault="002A4067" w:rsidP="002A4067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F5">
        <w:rPr>
          <w:rFonts w:ascii="Times New Roman" w:hAnsi="Times New Roman" w:cs="Times New Roman"/>
          <w:sz w:val="24"/>
          <w:szCs w:val="24"/>
        </w:rPr>
        <w:t>Masyarakat</w:t>
      </w:r>
    </w:p>
    <w:p w14:paraId="736A598B" w14:textId="77777777" w:rsidR="002A4067" w:rsidRPr="00AD6A8B" w:rsidRDefault="002A4067" w:rsidP="002A4067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Umum</w:t>
      </w:r>
    </w:p>
    <w:p w14:paraId="51FA1AC9" w14:textId="77777777" w:rsidR="002A4067" w:rsidRPr="002F29DE" w:rsidRDefault="002A4067" w:rsidP="002A4067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Staf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</w:t>
      </w:r>
    </w:p>
    <w:p w14:paraId="02E28370" w14:textId="77777777" w:rsidR="002A4067" w:rsidRPr="00E223C9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</w:p>
    <w:p w14:paraId="46D9212D" w14:textId="77777777" w:rsidR="002A4067" w:rsidRPr="00777245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728836"/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223C9">
        <w:rPr>
          <w:rFonts w:ascii="Times New Roman" w:hAnsi="Times New Roman" w:cs="Times New Roman"/>
          <w:sz w:val="24"/>
          <w:szCs w:val="24"/>
        </w:rPr>
        <w:t xml:space="preserve">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223C9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223C9">
        <w:rPr>
          <w:rFonts w:ascii="Times New Roman" w:hAnsi="Times New Roman" w:cs="Times New Roman"/>
          <w:sz w:val="24"/>
          <w:szCs w:val="24"/>
        </w:rPr>
        <w:t>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kaise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Umum dan Staf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operator E-KTP.</w:t>
      </w:r>
    </w:p>
    <w:bookmarkEnd w:id="1"/>
    <w:p w14:paraId="12DA8BC0" w14:textId="77777777" w:rsidR="002A4067" w:rsidRPr="00E223C9" w:rsidRDefault="002A4067" w:rsidP="002A4067">
      <w:pPr>
        <w:pStyle w:val="ListParagraph"/>
        <w:numPr>
          <w:ilvl w:val="2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5300B68" w14:textId="77777777" w:rsidR="002A4067" w:rsidRPr="00E223C9" w:rsidRDefault="002A4067" w:rsidP="002A4067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Dalam 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Teknik,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melengkapi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7F3279A2" w14:textId="77777777" w:rsidR="002A4067" w:rsidRPr="00E223C9" w:rsidRDefault="002A4067" w:rsidP="002A4067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4E71286C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interview,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dialog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intervewer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2018).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(key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dating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E-KTP.</w:t>
      </w:r>
    </w:p>
    <w:p w14:paraId="662898B7" w14:textId="77777777" w:rsidR="002A4067" w:rsidRPr="00E223C9" w:rsidRDefault="002A4067" w:rsidP="002A4067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3E778A62" w14:textId="77777777" w:rsidR="002A4067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tekhnik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tekhnik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orang,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obyek-obyek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lain (sugiyono,2018:71).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kelapangan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0B04ACA5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5FDDA7" w14:textId="77777777" w:rsidR="002A4067" w:rsidRPr="00E223C9" w:rsidRDefault="002A4067" w:rsidP="002A4067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</w:p>
    <w:p w14:paraId="71C733D8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notulen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agenda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E-KTP.</w:t>
      </w:r>
    </w:p>
    <w:p w14:paraId="021CE00E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8CC32DB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CC7D720" w14:textId="77777777" w:rsidR="002A4067" w:rsidRPr="00E223C9" w:rsidRDefault="002A4067" w:rsidP="002A4067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994AFC1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763BE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47B0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D18B6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9B590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73F0A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A216C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0E52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F18BC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4BFF0" w14:textId="77777777" w:rsidR="002A4067" w:rsidRPr="00B92883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2A49" w14:textId="77777777" w:rsidR="002A4067" w:rsidRPr="005D1931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Operasional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4A71308" w14:textId="77777777" w:rsidR="002A4067" w:rsidRPr="00E223C9" w:rsidRDefault="002A4067" w:rsidP="002A406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3.4</w:t>
      </w:r>
    </w:p>
    <w:p w14:paraId="1891CB96" w14:textId="77777777" w:rsidR="002A4067" w:rsidRDefault="002A4067" w:rsidP="002A406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C3BFD61" w14:textId="77777777" w:rsidR="002A4067" w:rsidRPr="00E223C9" w:rsidRDefault="002A4067" w:rsidP="002A406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4"/>
        <w:gridCol w:w="2270"/>
        <w:gridCol w:w="2733"/>
      </w:tblGrid>
      <w:tr w:rsidR="002A4067" w:rsidRPr="00E223C9" w14:paraId="6030CAFA" w14:textId="77777777" w:rsidTr="00E52E4C">
        <w:tc>
          <w:tcPr>
            <w:tcW w:w="2394" w:type="dxa"/>
          </w:tcPr>
          <w:p w14:paraId="14743B72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Konsep</w:t>
            </w:r>
            <w:proofErr w:type="spellEnd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63" w:type="dxa"/>
          </w:tcPr>
          <w:p w14:paraId="4A1949A6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850" w:type="dxa"/>
          </w:tcPr>
          <w:p w14:paraId="472B38DA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</w:tr>
      <w:tr w:rsidR="002A4067" w:rsidRPr="00E223C9" w14:paraId="46C308C1" w14:textId="77777777" w:rsidTr="00E52E4C">
        <w:tc>
          <w:tcPr>
            <w:tcW w:w="2394" w:type="dxa"/>
            <w:vMerge w:val="restart"/>
          </w:tcPr>
          <w:p w14:paraId="4AE7B31C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F0E4B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413E8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CA21F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435E3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408E6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64BAE" w14:textId="77777777" w:rsidR="002A4067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Kebijakan</w:t>
            </w:r>
            <w:proofErr w:type="spellEnd"/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Publik</w:t>
            </w:r>
            <w:proofErr w:type="spellEnd"/>
          </w:p>
          <w:p w14:paraId="26F209CF" w14:textId="77777777" w:rsidR="002A4067" w:rsidRPr="00797949" w:rsidRDefault="002A4067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William N. Dunn (2003: 608)</w:t>
            </w:r>
          </w:p>
        </w:tc>
        <w:tc>
          <w:tcPr>
            <w:tcW w:w="1963" w:type="dxa"/>
          </w:tcPr>
          <w:p w14:paraId="2E6F1B7F" w14:textId="77777777" w:rsidR="002A4067" w:rsidRPr="00E223C9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</w:p>
        </w:tc>
        <w:tc>
          <w:tcPr>
            <w:tcW w:w="2850" w:type="dxa"/>
          </w:tcPr>
          <w:p w14:paraId="777EB40B" w14:textId="77777777" w:rsidR="002A4067" w:rsidRPr="00E223C9" w:rsidRDefault="002A4067" w:rsidP="002A4067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</w:p>
          <w:p w14:paraId="52CE1330" w14:textId="77777777" w:rsidR="002A4067" w:rsidRPr="00E223C9" w:rsidRDefault="002A4067" w:rsidP="002A4067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</w:tc>
      </w:tr>
      <w:tr w:rsidR="002A4067" w:rsidRPr="00E223C9" w14:paraId="14DACCAC" w14:textId="77777777" w:rsidTr="00E52E4C">
        <w:tc>
          <w:tcPr>
            <w:tcW w:w="2394" w:type="dxa"/>
            <w:vMerge/>
          </w:tcPr>
          <w:p w14:paraId="4333B8AB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24048D2" w14:textId="77777777" w:rsidR="002A4067" w:rsidRPr="00E223C9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</w:p>
        </w:tc>
        <w:tc>
          <w:tcPr>
            <w:tcW w:w="2850" w:type="dxa"/>
          </w:tcPr>
          <w:p w14:paraId="67366BD1" w14:textId="77777777" w:rsidR="002A4067" w:rsidRPr="00E223C9" w:rsidRDefault="002A4067" w:rsidP="002A4067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Daya</w:t>
            </w:r>
          </w:p>
          <w:p w14:paraId="2DD30E5D" w14:textId="77777777" w:rsidR="002A4067" w:rsidRPr="00E223C9" w:rsidRDefault="002A4067" w:rsidP="002A4067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Optimalisasi</w:t>
            </w:r>
            <w:proofErr w:type="spellEnd"/>
          </w:p>
        </w:tc>
      </w:tr>
      <w:tr w:rsidR="002A4067" w:rsidRPr="00E223C9" w14:paraId="79E65CCC" w14:textId="77777777" w:rsidTr="00E52E4C">
        <w:tc>
          <w:tcPr>
            <w:tcW w:w="2394" w:type="dxa"/>
            <w:vMerge/>
          </w:tcPr>
          <w:p w14:paraId="28EA8F85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9909B29" w14:textId="77777777" w:rsidR="002A4067" w:rsidRPr="00E223C9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Kecukupan</w:t>
            </w:r>
            <w:proofErr w:type="spellEnd"/>
          </w:p>
        </w:tc>
        <w:tc>
          <w:tcPr>
            <w:tcW w:w="2850" w:type="dxa"/>
          </w:tcPr>
          <w:p w14:paraId="4B9D566D" w14:textId="77777777" w:rsidR="002A4067" w:rsidRPr="00E223C9" w:rsidRDefault="002A4067" w:rsidP="002A4067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Peran E-KTP</w:t>
            </w:r>
          </w:p>
          <w:p w14:paraId="6E0967F7" w14:textId="77777777" w:rsidR="002A4067" w:rsidRPr="00E223C9" w:rsidRDefault="002A4067" w:rsidP="002A4067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</w:tr>
      <w:tr w:rsidR="002A4067" w:rsidRPr="00E223C9" w14:paraId="1FDC147B" w14:textId="77777777" w:rsidTr="00E52E4C">
        <w:tc>
          <w:tcPr>
            <w:tcW w:w="2394" w:type="dxa"/>
            <w:vMerge/>
          </w:tcPr>
          <w:p w14:paraId="1582F7DF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5C6BDFEE" w14:textId="77777777" w:rsidR="002A4067" w:rsidRPr="00700EDE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EDE">
              <w:rPr>
                <w:rFonts w:ascii="Times New Roman" w:hAnsi="Times New Roman" w:cs="Times New Roman"/>
                <w:sz w:val="24"/>
                <w:szCs w:val="24"/>
              </w:rPr>
              <w:t>Perataan</w:t>
            </w:r>
            <w:proofErr w:type="spellEnd"/>
          </w:p>
        </w:tc>
        <w:tc>
          <w:tcPr>
            <w:tcW w:w="2850" w:type="dxa"/>
          </w:tcPr>
          <w:p w14:paraId="317A96F6" w14:textId="77777777" w:rsidR="002A4067" w:rsidRPr="00E223C9" w:rsidRDefault="002A4067" w:rsidP="002A4067">
            <w:pPr>
              <w:pStyle w:val="ListParagraph"/>
              <w:numPr>
                <w:ilvl w:val="0"/>
                <w:numId w:val="2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</w:p>
          <w:p w14:paraId="46FE2B9E" w14:textId="77777777" w:rsidR="002A4067" w:rsidRPr="00E223C9" w:rsidRDefault="002A4067" w:rsidP="002A4067">
            <w:pPr>
              <w:pStyle w:val="ListParagraph"/>
              <w:numPr>
                <w:ilvl w:val="0"/>
                <w:numId w:val="2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Transparansi</w:t>
            </w:r>
            <w:proofErr w:type="spellEnd"/>
          </w:p>
        </w:tc>
      </w:tr>
      <w:tr w:rsidR="002A4067" w:rsidRPr="00E223C9" w14:paraId="7C0A4DA7" w14:textId="77777777" w:rsidTr="00E52E4C">
        <w:tc>
          <w:tcPr>
            <w:tcW w:w="2394" w:type="dxa"/>
            <w:vMerge/>
          </w:tcPr>
          <w:p w14:paraId="590A827B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33C93AF" w14:textId="77777777" w:rsidR="002A4067" w:rsidRPr="00E223C9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Responsivitas</w:t>
            </w:r>
            <w:proofErr w:type="spellEnd"/>
          </w:p>
        </w:tc>
        <w:tc>
          <w:tcPr>
            <w:tcW w:w="2850" w:type="dxa"/>
          </w:tcPr>
          <w:p w14:paraId="45FA62BC" w14:textId="77777777" w:rsidR="002A4067" w:rsidRPr="00E223C9" w:rsidRDefault="002A4067" w:rsidP="002A4067">
            <w:pPr>
              <w:pStyle w:val="ListParagraph"/>
              <w:numPr>
                <w:ilvl w:val="0"/>
                <w:numId w:val="2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</w:p>
          <w:p w14:paraId="31AAAF0D" w14:textId="77777777" w:rsidR="002A4067" w:rsidRPr="00E223C9" w:rsidRDefault="002A4067" w:rsidP="002A4067">
            <w:pPr>
              <w:pStyle w:val="ListParagraph"/>
              <w:numPr>
                <w:ilvl w:val="0"/>
                <w:numId w:val="2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</w:p>
        </w:tc>
      </w:tr>
      <w:tr w:rsidR="002A4067" w:rsidRPr="00E223C9" w14:paraId="40D806E1" w14:textId="77777777" w:rsidTr="00E52E4C">
        <w:tc>
          <w:tcPr>
            <w:tcW w:w="2394" w:type="dxa"/>
            <w:vMerge/>
          </w:tcPr>
          <w:p w14:paraId="3251E7E5" w14:textId="77777777" w:rsidR="002A4067" w:rsidRPr="00E223C9" w:rsidRDefault="002A4067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B3A0925" w14:textId="77777777" w:rsidR="002A4067" w:rsidRPr="00E223C9" w:rsidRDefault="002A4067" w:rsidP="002A4067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</w:p>
        </w:tc>
        <w:tc>
          <w:tcPr>
            <w:tcW w:w="2850" w:type="dxa"/>
          </w:tcPr>
          <w:p w14:paraId="4C7D98D2" w14:textId="77777777" w:rsidR="002A4067" w:rsidRPr="00E223C9" w:rsidRDefault="002A4067" w:rsidP="002A406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  <w:p w14:paraId="095C9BF7" w14:textId="77777777" w:rsidR="002A4067" w:rsidRPr="00E223C9" w:rsidRDefault="002A4067" w:rsidP="002A406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</w:p>
        </w:tc>
      </w:tr>
    </w:tbl>
    <w:p w14:paraId="3A8CCFC3" w14:textId="77777777" w:rsidR="002A4067" w:rsidRPr="004951B9" w:rsidRDefault="002A4067" w:rsidP="002A40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51B9">
        <w:rPr>
          <w:rFonts w:ascii="Times New Roman" w:hAnsi="Times New Roman" w:cs="Times New Roman"/>
          <w:sz w:val="24"/>
          <w:szCs w:val="24"/>
        </w:rPr>
        <w:tab/>
      </w:r>
    </w:p>
    <w:p w14:paraId="470B4681" w14:textId="77777777" w:rsidR="002A4067" w:rsidRPr="003E0CAC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0CAC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Pengujian</w:t>
      </w:r>
      <w:proofErr w:type="spellEnd"/>
      <w:r w:rsidRPr="003E0C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CAC">
        <w:rPr>
          <w:rFonts w:ascii="Times New Roman" w:hAnsi="Times New Roman" w:cs="Times New Roman"/>
          <w:b/>
          <w:bCs/>
          <w:sz w:val="24"/>
          <w:szCs w:val="24"/>
        </w:rPr>
        <w:t>Keabsahan</w:t>
      </w:r>
      <w:proofErr w:type="spellEnd"/>
      <w:r w:rsidRPr="003E0CAC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169C9477" w14:textId="77777777" w:rsidR="002A4067" w:rsidRPr="00E223C9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instrument lain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Hp Android</w:t>
      </w:r>
      <w:r w:rsidRPr="00E223C9">
        <w:rPr>
          <w:rFonts w:ascii="Times New Roman" w:hAnsi="Times New Roman" w:cs="Times New Roman"/>
          <w:sz w:val="24"/>
          <w:szCs w:val="24"/>
        </w:rPr>
        <w:t xml:space="preserve">), dan lain-lain.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keakuratannya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statisti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0FF8454B" w14:textId="77777777" w:rsidR="002A4067" w:rsidRPr="00E223C9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check, recheck, crosscheck</w:t>
      </w:r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223C9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data),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4286FA3B" w14:textId="77777777" w:rsidR="002A4067" w:rsidRPr="00E223C9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F3A74D0" w14:textId="77777777" w:rsidR="002A4067" w:rsidRDefault="002A4067" w:rsidP="002A4067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Websaite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</w:p>
    <w:p w14:paraId="10A01F11" w14:textId="77777777" w:rsidR="002A4067" w:rsidRDefault="002A4067" w:rsidP="002A4067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223C9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9D477EF" w14:textId="77777777" w:rsidR="002A4067" w:rsidRPr="009811F0" w:rsidRDefault="002A4067" w:rsidP="002A4067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F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811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8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F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98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8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1F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811F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70A04D6" w14:textId="77777777" w:rsidR="002A4067" w:rsidRDefault="002A4067" w:rsidP="002A4067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766846A1" w14:textId="77777777" w:rsidR="002A4067" w:rsidRDefault="002A4067" w:rsidP="002A406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96A73DE" w14:textId="77777777" w:rsidR="002A4067" w:rsidRDefault="002A4067" w:rsidP="002A406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3EBDC59" w14:textId="77777777" w:rsidR="002A4067" w:rsidRDefault="002A4067" w:rsidP="002A406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710DDD" w14:textId="77777777" w:rsidR="002A4067" w:rsidRPr="00DA7329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D8E5B" w14:textId="77777777" w:rsidR="002A4067" w:rsidRPr="005D1931" w:rsidRDefault="002A4067" w:rsidP="002A4067">
      <w:pPr>
        <w:pStyle w:val="ListParagraph"/>
        <w:numPr>
          <w:ilvl w:val="1"/>
          <w:numId w:val="1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Teknik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5D1931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4BB264E" w14:textId="77777777" w:rsidR="002A4067" w:rsidRPr="00E223C9" w:rsidRDefault="002A4067" w:rsidP="002A4067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B951BB" w14:textId="77777777" w:rsidR="002A4067" w:rsidRPr="00E223C9" w:rsidRDefault="002A4067" w:rsidP="002A406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dipilah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).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(di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drop out</w:t>
      </w:r>
      <w:r w:rsidRPr="00E223C9">
        <w:rPr>
          <w:rFonts w:ascii="Times New Roman" w:hAnsi="Times New Roman" w:cs="Times New Roman"/>
          <w:sz w:val="24"/>
          <w:szCs w:val="24"/>
        </w:rPr>
        <w:t>).</w:t>
      </w:r>
    </w:p>
    <w:p w14:paraId="12815325" w14:textId="77777777" w:rsidR="002A4067" w:rsidRPr="00E223C9" w:rsidRDefault="002A4067" w:rsidP="002A406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Display data,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display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065F6E9D" w14:textId="77777777" w:rsidR="002A4067" w:rsidRPr="00E223C9" w:rsidRDefault="002A4067" w:rsidP="002A406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16232B0B" w14:textId="77777777" w:rsidR="002A4067" w:rsidRDefault="002A4067" w:rsidP="002A406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display data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5E370CB3" w14:textId="77777777" w:rsidR="002A4067" w:rsidRDefault="002A4067" w:rsidP="002A4067">
      <w:pPr>
        <w:pStyle w:val="ListParagraph"/>
        <w:spacing w:line="480" w:lineRule="auto"/>
        <w:ind w:left="1448"/>
        <w:jc w:val="both"/>
        <w:rPr>
          <w:rFonts w:ascii="Times New Roman" w:hAnsi="Times New Roman" w:cs="Times New Roman"/>
          <w:sz w:val="24"/>
          <w:szCs w:val="24"/>
        </w:rPr>
      </w:pPr>
    </w:p>
    <w:p w14:paraId="00EF28B7" w14:textId="77777777" w:rsidR="002A4067" w:rsidRDefault="002A4067" w:rsidP="002A4067">
      <w:pPr>
        <w:pStyle w:val="ListParagraph"/>
        <w:spacing w:line="480" w:lineRule="auto"/>
        <w:ind w:left="1448"/>
        <w:jc w:val="both"/>
        <w:rPr>
          <w:rFonts w:ascii="Times New Roman" w:hAnsi="Times New Roman" w:cs="Times New Roman"/>
          <w:sz w:val="24"/>
          <w:szCs w:val="24"/>
        </w:rPr>
      </w:pPr>
    </w:p>
    <w:p w14:paraId="71F9A75B" w14:textId="77777777" w:rsidR="002A4067" w:rsidRPr="005D1931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34B7" w14:textId="77777777" w:rsidR="002A4067" w:rsidRPr="005D1931" w:rsidRDefault="002A4067" w:rsidP="002A4067">
      <w:pPr>
        <w:pStyle w:val="ListParagraph"/>
        <w:numPr>
          <w:ilvl w:val="1"/>
          <w:numId w:val="1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Jadwal </w:t>
      </w:r>
      <w:proofErr w:type="spellStart"/>
      <w:r w:rsidRPr="005D193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A7109A7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Bulan Maret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Mei 2023,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D8C15D8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2EF8EE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1086DF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12ECA2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0CD19B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D1D71E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364907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9C750D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432F96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8592B8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5A4ED3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8EAE0D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B7E171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509926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100C43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B34ECB" w14:textId="77777777" w:rsidR="002A4067" w:rsidRDefault="002A4067" w:rsidP="002A4067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E27D2A" w14:textId="77777777" w:rsidR="002A4067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8FAC" w14:textId="77777777" w:rsidR="002A4067" w:rsidRPr="00D40C01" w:rsidRDefault="002A4067" w:rsidP="002A40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C840B" w14:textId="77777777" w:rsidR="002A4067" w:rsidRPr="00D40C01" w:rsidRDefault="002A4067" w:rsidP="002A40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8C24335" w14:textId="77777777" w:rsidR="002A4067" w:rsidRDefault="002A4067" w:rsidP="002A40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C01">
        <w:rPr>
          <w:rFonts w:ascii="Times New Roman" w:hAnsi="Times New Roman" w:cs="Times New Roman"/>
          <w:b/>
          <w:bCs/>
          <w:sz w:val="24"/>
          <w:szCs w:val="24"/>
        </w:rPr>
        <w:t xml:space="preserve">Jadwal </w:t>
      </w:r>
      <w:proofErr w:type="spellStart"/>
      <w:r w:rsidRPr="00D40C0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F991E58" w14:textId="77777777" w:rsidR="002A4067" w:rsidRPr="00D40C01" w:rsidRDefault="002A4067" w:rsidP="002A40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639" w:type="dxa"/>
        <w:tblInd w:w="-1139" w:type="dxa"/>
        <w:tblLook w:val="04A0" w:firstRow="1" w:lastRow="0" w:firstColumn="1" w:lastColumn="0" w:noHBand="0" w:noVBand="1"/>
      </w:tblPr>
      <w:tblGrid>
        <w:gridCol w:w="510"/>
        <w:gridCol w:w="2070"/>
        <w:gridCol w:w="383"/>
        <w:gridCol w:w="336"/>
        <w:gridCol w:w="380"/>
        <w:gridCol w:w="336"/>
        <w:gridCol w:w="378"/>
        <w:gridCol w:w="336"/>
        <w:gridCol w:w="407"/>
        <w:gridCol w:w="370"/>
        <w:gridCol w:w="336"/>
        <w:gridCol w:w="339"/>
        <w:gridCol w:w="336"/>
        <w:gridCol w:w="336"/>
        <w:gridCol w:w="341"/>
        <w:gridCol w:w="336"/>
        <w:gridCol w:w="336"/>
        <w:gridCol w:w="341"/>
        <w:gridCol w:w="336"/>
        <w:gridCol w:w="336"/>
        <w:gridCol w:w="380"/>
        <w:gridCol w:w="380"/>
      </w:tblGrid>
      <w:tr w:rsidR="002A4067" w14:paraId="0CA6BBD8" w14:textId="77777777" w:rsidTr="00E52E4C">
        <w:tc>
          <w:tcPr>
            <w:tcW w:w="425" w:type="dxa"/>
          </w:tcPr>
          <w:p w14:paraId="102E0AD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51635B2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7087" w:type="dxa"/>
            <w:gridSpan w:val="20"/>
            <w:tcBorders>
              <w:bottom w:val="nil"/>
            </w:tcBorders>
            <w:vAlign w:val="center"/>
          </w:tcPr>
          <w:p w14:paraId="6BADFBEE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A4067" w14:paraId="575D81CD" w14:textId="77777777" w:rsidTr="00E52E4C">
        <w:tc>
          <w:tcPr>
            <w:tcW w:w="425" w:type="dxa"/>
          </w:tcPr>
          <w:p w14:paraId="738113F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E834B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</w:tcPr>
          <w:p w14:paraId="1C3C051D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503" w:type="dxa"/>
            <w:gridSpan w:val="4"/>
          </w:tcPr>
          <w:p w14:paraId="459CE3D4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347" w:type="dxa"/>
            <w:gridSpan w:val="4"/>
          </w:tcPr>
          <w:p w14:paraId="2EDD21FF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354" w:type="dxa"/>
            <w:gridSpan w:val="4"/>
          </w:tcPr>
          <w:p w14:paraId="746DEF47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3881671C" w14:textId="77777777" w:rsidR="002A4067" w:rsidRDefault="002A4067" w:rsidP="00E52E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</w:p>
        </w:tc>
      </w:tr>
      <w:tr w:rsidR="002A4067" w14:paraId="27479CA0" w14:textId="77777777" w:rsidTr="00E52E4C">
        <w:tc>
          <w:tcPr>
            <w:tcW w:w="425" w:type="dxa"/>
          </w:tcPr>
          <w:p w14:paraId="39496D2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ECC57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266103D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2DDD24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</w:tcPr>
          <w:p w14:paraId="42D8F94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18E12DE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</w:tcPr>
          <w:p w14:paraId="11ABE25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A163BF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1207DE0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52DCB3B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77E6534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</w:tcPr>
          <w:p w14:paraId="5A15E40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14D97F3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76F1397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dxa"/>
          </w:tcPr>
          <w:p w14:paraId="1F35783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6150EF6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8FD291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dxa"/>
          </w:tcPr>
          <w:p w14:paraId="231D6B8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3AB3321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794CB7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</w:tcPr>
          <w:p w14:paraId="724D349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</w:tcPr>
          <w:p w14:paraId="16E6975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4067" w14:paraId="6A4C3386" w14:textId="77777777" w:rsidTr="00E52E4C">
        <w:tc>
          <w:tcPr>
            <w:tcW w:w="425" w:type="dxa"/>
          </w:tcPr>
          <w:p w14:paraId="0150615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1"/>
          </w:tcPr>
          <w:p w14:paraId="03B24D4D" w14:textId="77777777" w:rsidR="002A4067" w:rsidRPr="002C58A6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Tahap </w:t>
            </w:r>
            <w:proofErr w:type="spellStart"/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Persiapan</w:t>
            </w:r>
            <w:proofErr w:type="spellEnd"/>
          </w:p>
        </w:tc>
      </w:tr>
      <w:tr w:rsidR="002A4067" w14:paraId="43C486BE" w14:textId="77777777" w:rsidTr="00E52E4C">
        <w:tc>
          <w:tcPr>
            <w:tcW w:w="425" w:type="dxa"/>
          </w:tcPr>
          <w:p w14:paraId="08619BF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AA209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" w:type="dxa"/>
            <w:shd w:val="clear" w:color="auto" w:fill="000000" w:themeFill="text1"/>
          </w:tcPr>
          <w:p w14:paraId="50B1E97F" w14:textId="77777777" w:rsidR="002A4067" w:rsidRPr="00DE6914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black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54578B65" w14:textId="77777777" w:rsidR="002A4067" w:rsidRPr="00DE6914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black"/>
              </w:rPr>
            </w:pPr>
          </w:p>
        </w:tc>
        <w:tc>
          <w:tcPr>
            <w:tcW w:w="384" w:type="dxa"/>
          </w:tcPr>
          <w:p w14:paraId="3D8B8ED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F480B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17FAAA7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669B99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100EDE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BB49FC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B62406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234C8DB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AE5CCC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CEE78B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39AC13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2F2B9F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4D4020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45FB31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665872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FFF36F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0CED74D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0CA8D37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19641520" w14:textId="77777777" w:rsidTr="00E52E4C">
        <w:tc>
          <w:tcPr>
            <w:tcW w:w="425" w:type="dxa"/>
          </w:tcPr>
          <w:p w14:paraId="6572080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ABE38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" w:type="dxa"/>
            <w:shd w:val="clear" w:color="auto" w:fill="000000" w:themeFill="text1"/>
          </w:tcPr>
          <w:p w14:paraId="774518E5" w14:textId="77777777" w:rsidR="002A4067" w:rsidRPr="00DE6914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0D8FB62" w14:textId="77777777" w:rsidR="002A4067" w:rsidRPr="00DE6914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384" w:type="dxa"/>
          </w:tcPr>
          <w:p w14:paraId="0F30B18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A18249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6B41BCA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EF4B2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E22F40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DF7A63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0B0CD1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79B808B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434861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E09003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A59177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6E6FF6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6E03EC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53D5FD0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5935C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072237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55C82B5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7B341DB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151E0944" w14:textId="77777777" w:rsidTr="00E52E4C">
        <w:tc>
          <w:tcPr>
            <w:tcW w:w="425" w:type="dxa"/>
          </w:tcPr>
          <w:p w14:paraId="2F8B2FF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BCBBB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387" w:type="dxa"/>
          </w:tcPr>
          <w:p w14:paraId="2879A41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D99971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000000" w:themeFill="text1"/>
          </w:tcPr>
          <w:p w14:paraId="6846542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D172D3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2D2F6B8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F3D095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39B11C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F06300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B6E290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1C27F3B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3BE747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C87257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7B61CF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0818FE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579C9B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C3D1C1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F6AB22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B419DA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2F49991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35839CA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15532934" w14:textId="77777777" w:rsidTr="00E52E4C">
        <w:tc>
          <w:tcPr>
            <w:tcW w:w="425" w:type="dxa"/>
          </w:tcPr>
          <w:p w14:paraId="3C56319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B88CE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Proposal</w:t>
            </w:r>
          </w:p>
        </w:tc>
        <w:tc>
          <w:tcPr>
            <w:tcW w:w="387" w:type="dxa"/>
          </w:tcPr>
          <w:p w14:paraId="30022BB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E55103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005BA89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75F221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000000" w:themeFill="text1"/>
          </w:tcPr>
          <w:p w14:paraId="77AC7F0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9275F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0C3EAE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16A06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A13F05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49F76B6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3DF502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1332A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089F60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B00C1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7CD766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043F3E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9F1D93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E27C29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3661036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42CB88F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5A186F74" w14:textId="77777777" w:rsidTr="00E52E4C">
        <w:tc>
          <w:tcPr>
            <w:tcW w:w="425" w:type="dxa"/>
          </w:tcPr>
          <w:p w14:paraId="32607AD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1"/>
          </w:tcPr>
          <w:p w14:paraId="3A549658" w14:textId="77777777" w:rsidR="002A4067" w:rsidRPr="002C58A6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Tahap </w:t>
            </w:r>
            <w:proofErr w:type="spellStart"/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Pelaksanaan</w:t>
            </w:r>
            <w:proofErr w:type="spellEnd"/>
          </w:p>
        </w:tc>
      </w:tr>
      <w:tr w:rsidR="002A4067" w14:paraId="2738918B" w14:textId="77777777" w:rsidTr="00E52E4C">
        <w:tc>
          <w:tcPr>
            <w:tcW w:w="425" w:type="dxa"/>
          </w:tcPr>
          <w:p w14:paraId="7678ABE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6792F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87" w:type="dxa"/>
          </w:tcPr>
          <w:p w14:paraId="367CC8B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C2E0CC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3DACC30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C3895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13788A4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25C833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14:paraId="0222467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000000" w:themeFill="text1"/>
          </w:tcPr>
          <w:p w14:paraId="77F5541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A8A81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7644625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7CF54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CDB5B3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64761C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B7F522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E8099C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6987D2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305FF7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8251CF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72D603A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1758080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005AD555" w14:textId="77777777" w:rsidTr="00E52E4C">
        <w:tc>
          <w:tcPr>
            <w:tcW w:w="425" w:type="dxa"/>
          </w:tcPr>
          <w:p w14:paraId="4034404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93129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87" w:type="dxa"/>
          </w:tcPr>
          <w:p w14:paraId="383D6ED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D31B1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68C2C5B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327526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6690DBE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E505C3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14:paraId="4BEEB87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028A60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276DFE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5781D3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C06D78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D87F1A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34E345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A3AA89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61E75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21F5E46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1491D4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CF564B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0D26A42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1E74C29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575D20C5" w14:textId="77777777" w:rsidTr="00E52E4C">
        <w:tc>
          <w:tcPr>
            <w:tcW w:w="425" w:type="dxa"/>
          </w:tcPr>
          <w:p w14:paraId="37B6DE9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872AD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387" w:type="dxa"/>
          </w:tcPr>
          <w:p w14:paraId="4583615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C3AC59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55BAEA0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EB1D76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07A16CB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6D4DB0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14:paraId="3EE3BC5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000000" w:themeFill="text1"/>
          </w:tcPr>
          <w:p w14:paraId="41BD27C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0ACC74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4F65C68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E7E442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D09192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115F11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1CEBAA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2DA599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DAC473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34830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A94C95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18FBED5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13CDC07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42C7DAE5" w14:textId="77777777" w:rsidTr="00E52E4C">
        <w:tc>
          <w:tcPr>
            <w:tcW w:w="425" w:type="dxa"/>
          </w:tcPr>
          <w:p w14:paraId="2ABEFE5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30CC4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87" w:type="dxa"/>
          </w:tcPr>
          <w:p w14:paraId="7719130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FD15D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633CC36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20695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4F76B15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7DEB9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4C3ADE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1F49ED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07F537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000000" w:themeFill="text1"/>
          </w:tcPr>
          <w:p w14:paraId="3FB295B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127376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884FF5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4143E0A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40D534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E40E65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4AD19B1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6382C4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06A47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5DE01D7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79D6DC2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15367B87" w14:textId="77777777" w:rsidTr="00E52E4C">
        <w:tc>
          <w:tcPr>
            <w:tcW w:w="425" w:type="dxa"/>
          </w:tcPr>
          <w:p w14:paraId="0825553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1"/>
          </w:tcPr>
          <w:p w14:paraId="1B43DB08" w14:textId="77777777" w:rsidR="002A4067" w:rsidRPr="002C58A6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Tahap </w:t>
            </w:r>
            <w:proofErr w:type="spellStart"/>
            <w:r w:rsidRPr="002C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Penyelesaian</w:t>
            </w:r>
            <w:proofErr w:type="spellEnd"/>
          </w:p>
        </w:tc>
      </w:tr>
      <w:tr w:rsidR="002A4067" w14:paraId="2DF5B875" w14:textId="77777777" w:rsidTr="00E52E4C">
        <w:tc>
          <w:tcPr>
            <w:tcW w:w="425" w:type="dxa"/>
          </w:tcPr>
          <w:p w14:paraId="662DB7A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EBFBD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87" w:type="dxa"/>
          </w:tcPr>
          <w:p w14:paraId="3229C724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7C98DF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5A581E1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18623C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12176C9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AD10B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567A64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46370F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F16A2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298148E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FD5D83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9D4DF8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690B35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583D9E6C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EF3727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C7A57C1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C8566E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C8584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64EE3D8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22BC542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7" w14:paraId="453E3FB6" w14:textId="77777777" w:rsidTr="00E52E4C">
        <w:tc>
          <w:tcPr>
            <w:tcW w:w="425" w:type="dxa"/>
          </w:tcPr>
          <w:p w14:paraId="46B23B3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97921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87" w:type="dxa"/>
          </w:tcPr>
          <w:p w14:paraId="57CC4AA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58E1C0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13D970F9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CFBB5A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17533CB2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F4C39B3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A4E7B57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FDEA76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BC9CCDF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7C583C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5CE0AD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242AF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B90D83E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EC470D5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/>
          </w:tcPr>
          <w:p w14:paraId="71295898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auto" w:fill="000000"/>
          </w:tcPr>
          <w:p w14:paraId="5A38A86B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/>
          </w:tcPr>
          <w:p w14:paraId="4AA1EB9C" w14:textId="77777777" w:rsidR="002A4067" w:rsidRPr="003E0CAC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/>
          </w:tcPr>
          <w:p w14:paraId="40D8983D" w14:textId="77777777" w:rsidR="002A4067" w:rsidRPr="003E0CAC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000000" w:themeFill="text1"/>
          </w:tcPr>
          <w:p w14:paraId="50552A7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6E4AC396" w14:textId="77777777" w:rsidR="002A4067" w:rsidRDefault="002A4067" w:rsidP="00E52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F0A74" w14:textId="77777777" w:rsidR="002A4067" w:rsidRDefault="002A4067" w:rsidP="002A4067">
      <w:pPr>
        <w:tabs>
          <w:tab w:val="left" w:pos="2218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A4067" w:rsidSect="00454C32"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14:paraId="68592405" w14:textId="77777777" w:rsidR="001104A8" w:rsidRPr="002A4067" w:rsidRDefault="001104A8" w:rsidP="002A4067"/>
    <w:sectPr w:rsidR="001104A8" w:rsidRPr="002A4067" w:rsidSect="00007CD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E5D"/>
    <w:multiLevelType w:val="hybridMultilevel"/>
    <w:tmpl w:val="2736A8AE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AC309E"/>
    <w:multiLevelType w:val="hybridMultilevel"/>
    <w:tmpl w:val="D35C0DD0"/>
    <w:lvl w:ilvl="0" w:tplc="38090019">
      <w:start w:val="1"/>
      <w:numFmt w:val="lowerLetter"/>
      <w:lvlText w:val="%1."/>
      <w:lvlJc w:val="left"/>
      <w:pPr>
        <w:ind w:left="1448" w:hanging="360"/>
      </w:pPr>
    </w:lvl>
    <w:lvl w:ilvl="1" w:tplc="38090019" w:tentative="1">
      <w:start w:val="1"/>
      <w:numFmt w:val="lowerLetter"/>
      <w:lvlText w:val="%2."/>
      <w:lvlJc w:val="left"/>
      <w:pPr>
        <w:ind w:left="2168" w:hanging="360"/>
      </w:pPr>
    </w:lvl>
    <w:lvl w:ilvl="2" w:tplc="3809001B" w:tentative="1">
      <w:start w:val="1"/>
      <w:numFmt w:val="lowerRoman"/>
      <w:lvlText w:val="%3."/>
      <w:lvlJc w:val="right"/>
      <w:pPr>
        <w:ind w:left="2888" w:hanging="180"/>
      </w:pPr>
    </w:lvl>
    <w:lvl w:ilvl="3" w:tplc="3809000F" w:tentative="1">
      <w:start w:val="1"/>
      <w:numFmt w:val="decimal"/>
      <w:lvlText w:val="%4."/>
      <w:lvlJc w:val="left"/>
      <w:pPr>
        <w:ind w:left="3608" w:hanging="360"/>
      </w:pPr>
    </w:lvl>
    <w:lvl w:ilvl="4" w:tplc="38090019" w:tentative="1">
      <w:start w:val="1"/>
      <w:numFmt w:val="lowerLetter"/>
      <w:lvlText w:val="%5."/>
      <w:lvlJc w:val="left"/>
      <w:pPr>
        <w:ind w:left="4328" w:hanging="360"/>
      </w:pPr>
    </w:lvl>
    <w:lvl w:ilvl="5" w:tplc="3809001B" w:tentative="1">
      <w:start w:val="1"/>
      <w:numFmt w:val="lowerRoman"/>
      <w:lvlText w:val="%6."/>
      <w:lvlJc w:val="right"/>
      <w:pPr>
        <w:ind w:left="5048" w:hanging="180"/>
      </w:pPr>
    </w:lvl>
    <w:lvl w:ilvl="6" w:tplc="3809000F" w:tentative="1">
      <w:start w:val="1"/>
      <w:numFmt w:val="decimal"/>
      <w:lvlText w:val="%7."/>
      <w:lvlJc w:val="left"/>
      <w:pPr>
        <w:ind w:left="5768" w:hanging="360"/>
      </w:pPr>
    </w:lvl>
    <w:lvl w:ilvl="7" w:tplc="38090019" w:tentative="1">
      <w:start w:val="1"/>
      <w:numFmt w:val="lowerLetter"/>
      <w:lvlText w:val="%8."/>
      <w:lvlJc w:val="left"/>
      <w:pPr>
        <w:ind w:left="6488" w:hanging="360"/>
      </w:pPr>
    </w:lvl>
    <w:lvl w:ilvl="8" w:tplc="3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 w15:restartNumberingAfterBreak="0">
    <w:nsid w:val="12951065"/>
    <w:multiLevelType w:val="multilevel"/>
    <w:tmpl w:val="FA308998"/>
    <w:lvl w:ilvl="0">
      <w:start w:val="1"/>
      <w:numFmt w:val="decimal"/>
      <w:lvlText w:val="%1."/>
      <w:lvlJc w:val="left"/>
      <w:pPr>
        <w:ind w:left="2888" w:hanging="360"/>
      </w:pPr>
    </w:lvl>
    <w:lvl w:ilvl="1">
      <w:start w:val="1"/>
      <w:numFmt w:val="decimal"/>
      <w:isLgl/>
      <w:lvlText w:val="%1.%2"/>
      <w:lvlJc w:val="left"/>
      <w:pPr>
        <w:ind w:left="28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8" w:hanging="1440"/>
      </w:pPr>
      <w:rPr>
        <w:rFonts w:hint="default"/>
      </w:rPr>
    </w:lvl>
  </w:abstractNum>
  <w:abstractNum w:abstractNumId="3" w15:restartNumberingAfterBreak="0">
    <w:nsid w:val="16014AB6"/>
    <w:multiLevelType w:val="hybridMultilevel"/>
    <w:tmpl w:val="8A962416"/>
    <w:lvl w:ilvl="0" w:tplc="4E046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652D"/>
    <w:multiLevelType w:val="multilevel"/>
    <w:tmpl w:val="7BCCCF2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18EE2AB9"/>
    <w:multiLevelType w:val="hybridMultilevel"/>
    <w:tmpl w:val="583EA5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2A35"/>
    <w:multiLevelType w:val="hybridMultilevel"/>
    <w:tmpl w:val="DEE0CA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B561A"/>
    <w:multiLevelType w:val="hybridMultilevel"/>
    <w:tmpl w:val="7C74DB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0054"/>
    <w:multiLevelType w:val="hybridMultilevel"/>
    <w:tmpl w:val="7220CC06"/>
    <w:lvl w:ilvl="0" w:tplc="3809001B">
      <w:start w:val="1"/>
      <w:numFmt w:val="lowerRoman"/>
      <w:lvlText w:val="%1."/>
      <w:lvlJc w:val="righ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10B58CD"/>
    <w:multiLevelType w:val="hybridMultilevel"/>
    <w:tmpl w:val="B81C7F88"/>
    <w:lvl w:ilvl="0" w:tplc="8FE2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880"/>
    <w:multiLevelType w:val="multilevel"/>
    <w:tmpl w:val="01543D9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2608351E"/>
    <w:multiLevelType w:val="hybridMultilevel"/>
    <w:tmpl w:val="450E8E1C"/>
    <w:lvl w:ilvl="0" w:tplc="380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12" w15:restartNumberingAfterBreak="0">
    <w:nsid w:val="26C21560"/>
    <w:multiLevelType w:val="hybridMultilevel"/>
    <w:tmpl w:val="5A8C33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4608"/>
    <w:multiLevelType w:val="hybridMultilevel"/>
    <w:tmpl w:val="0024D386"/>
    <w:lvl w:ilvl="0" w:tplc="361A07F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734CF5"/>
    <w:multiLevelType w:val="hybridMultilevel"/>
    <w:tmpl w:val="F24020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E236E"/>
    <w:multiLevelType w:val="hybridMultilevel"/>
    <w:tmpl w:val="C682DD30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69127EF"/>
    <w:multiLevelType w:val="hybridMultilevel"/>
    <w:tmpl w:val="D71A92C0"/>
    <w:lvl w:ilvl="0" w:tplc="29003ED4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BC06885"/>
    <w:multiLevelType w:val="hybridMultilevel"/>
    <w:tmpl w:val="D47C4FAA"/>
    <w:lvl w:ilvl="0" w:tplc="64DA81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CA82B54"/>
    <w:multiLevelType w:val="hybridMultilevel"/>
    <w:tmpl w:val="45B20B4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B124F"/>
    <w:multiLevelType w:val="hybridMultilevel"/>
    <w:tmpl w:val="B56A3A78"/>
    <w:lvl w:ilvl="0" w:tplc="7B5CD9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2766F7D"/>
    <w:multiLevelType w:val="multilevel"/>
    <w:tmpl w:val="CA14FE9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1" w15:restartNumberingAfterBreak="0">
    <w:nsid w:val="452E3331"/>
    <w:multiLevelType w:val="hybridMultilevel"/>
    <w:tmpl w:val="4E5C9A9E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9627585"/>
    <w:multiLevelType w:val="hybridMultilevel"/>
    <w:tmpl w:val="86947B98"/>
    <w:lvl w:ilvl="0" w:tplc="3809000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23" w15:restartNumberingAfterBreak="0">
    <w:nsid w:val="4A974793"/>
    <w:multiLevelType w:val="hybridMultilevel"/>
    <w:tmpl w:val="1340C5B6"/>
    <w:lvl w:ilvl="0" w:tplc="64441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433FB"/>
    <w:multiLevelType w:val="hybridMultilevel"/>
    <w:tmpl w:val="7144A4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94F02"/>
    <w:multiLevelType w:val="multilevel"/>
    <w:tmpl w:val="725CA30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6" w15:restartNumberingAfterBreak="0">
    <w:nsid w:val="53FC37AA"/>
    <w:multiLevelType w:val="hybridMultilevel"/>
    <w:tmpl w:val="6D165054"/>
    <w:lvl w:ilvl="0" w:tplc="FE7A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07F42"/>
    <w:multiLevelType w:val="hybridMultilevel"/>
    <w:tmpl w:val="C704972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A3332E"/>
    <w:multiLevelType w:val="hybridMultilevel"/>
    <w:tmpl w:val="309E9DF4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4DF1CAB"/>
    <w:multiLevelType w:val="hybridMultilevel"/>
    <w:tmpl w:val="F6C21A3A"/>
    <w:lvl w:ilvl="0" w:tplc="38090019">
      <w:start w:val="1"/>
      <w:numFmt w:val="lowerLetter"/>
      <w:lvlText w:val="%1."/>
      <w:lvlJc w:val="left"/>
      <w:pPr>
        <w:ind w:left="2888" w:hanging="360"/>
      </w:pPr>
    </w:lvl>
    <w:lvl w:ilvl="1" w:tplc="38090019" w:tentative="1">
      <w:start w:val="1"/>
      <w:numFmt w:val="lowerLetter"/>
      <w:lvlText w:val="%2."/>
      <w:lvlJc w:val="left"/>
      <w:pPr>
        <w:ind w:left="3608" w:hanging="360"/>
      </w:pPr>
    </w:lvl>
    <w:lvl w:ilvl="2" w:tplc="3809001B" w:tentative="1">
      <w:start w:val="1"/>
      <w:numFmt w:val="lowerRoman"/>
      <w:lvlText w:val="%3."/>
      <w:lvlJc w:val="right"/>
      <w:pPr>
        <w:ind w:left="4328" w:hanging="180"/>
      </w:pPr>
    </w:lvl>
    <w:lvl w:ilvl="3" w:tplc="3809000F" w:tentative="1">
      <w:start w:val="1"/>
      <w:numFmt w:val="decimal"/>
      <w:lvlText w:val="%4."/>
      <w:lvlJc w:val="left"/>
      <w:pPr>
        <w:ind w:left="5048" w:hanging="360"/>
      </w:pPr>
    </w:lvl>
    <w:lvl w:ilvl="4" w:tplc="38090019" w:tentative="1">
      <w:start w:val="1"/>
      <w:numFmt w:val="lowerLetter"/>
      <w:lvlText w:val="%5."/>
      <w:lvlJc w:val="left"/>
      <w:pPr>
        <w:ind w:left="5768" w:hanging="360"/>
      </w:pPr>
    </w:lvl>
    <w:lvl w:ilvl="5" w:tplc="3809001B" w:tentative="1">
      <w:start w:val="1"/>
      <w:numFmt w:val="lowerRoman"/>
      <w:lvlText w:val="%6."/>
      <w:lvlJc w:val="right"/>
      <w:pPr>
        <w:ind w:left="6488" w:hanging="180"/>
      </w:pPr>
    </w:lvl>
    <w:lvl w:ilvl="6" w:tplc="3809000F" w:tentative="1">
      <w:start w:val="1"/>
      <w:numFmt w:val="decimal"/>
      <w:lvlText w:val="%7."/>
      <w:lvlJc w:val="left"/>
      <w:pPr>
        <w:ind w:left="7208" w:hanging="360"/>
      </w:pPr>
    </w:lvl>
    <w:lvl w:ilvl="7" w:tplc="38090019" w:tentative="1">
      <w:start w:val="1"/>
      <w:numFmt w:val="lowerLetter"/>
      <w:lvlText w:val="%8."/>
      <w:lvlJc w:val="left"/>
      <w:pPr>
        <w:ind w:left="7928" w:hanging="360"/>
      </w:pPr>
    </w:lvl>
    <w:lvl w:ilvl="8" w:tplc="38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0" w15:restartNumberingAfterBreak="0">
    <w:nsid w:val="64F25460"/>
    <w:multiLevelType w:val="hybridMultilevel"/>
    <w:tmpl w:val="6BC02822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5A2919"/>
    <w:multiLevelType w:val="hybridMultilevel"/>
    <w:tmpl w:val="8914666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473DE4"/>
    <w:multiLevelType w:val="hybridMultilevel"/>
    <w:tmpl w:val="4D10AC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A3BBB"/>
    <w:multiLevelType w:val="hybridMultilevel"/>
    <w:tmpl w:val="3348D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32"/>
  </w:num>
  <w:num w:numId="5">
    <w:abstractNumId w:val="2"/>
  </w:num>
  <w:num w:numId="6">
    <w:abstractNumId w:val="18"/>
  </w:num>
  <w:num w:numId="7">
    <w:abstractNumId w:val="24"/>
  </w:num>
  <w:num w:numId="8">
    <w:abstractNumId w:val="6"/>
  </w:num>
  <w:num w:numId="9">
    <w:abstractNumId w:val="29"/>
  </w:num>
  <w:num w:numId="10">
    <w:abstractNumId w:val="0"/>
  </w:num>
  <w:num w:numId="11">
    <w:abstractNumId w:val="8"/>
  </w:num>
  <w:num w:numId="12">
    <w:abstractNumId w:val="21"/>
  </w:num>
  <w:num w:numId="13">
    <w:abstractNumId w:val="30"/>
  </w:num>
  <w:num w:numId="14">
    <w:abstractNumId w:val="25"/>
  </w:num>
  <w:num w:numId="15">
    <w:abstractNumId w:val="16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8"/>
  </w:num>
  <w:num w:numId="19">
    <w:abstractNumId w:val="19"/>
  </w:num>
  <w:num w:numId="20">
    <w:abstractNumId w:val="27"/>
  </w:num>
  <w:num w:numId="21">
    <w:abstractNumId w:val="1"/>
  </w:num>
  <w:num w:numId="22">
    <w:abstractNumId w:val="14"/>
  </w:num>
  <w:num w:numId="23">
    <w:abstractNumId w:val="33"/>
  </w:num>
  <w:num w:numId="24">
    <w:abstractNumId w:val="7"/>
  </w:num>
  <w:num w:numId="25">
    <w:abstractNumId w:val="26"/>
  </w:num>
  <w:num w:numId="26">
    <w:abstractNumId w:val="3"/>
  </w:num>
  <w:num w:numId="27">
    <w:abstractNumId w:val="23"/>
  </w:num>
  <w:num w:numId="28">
    <w:abstractNumId w:val="9"/>
  </w:num>
  <w:num w:numId="29">
    <w:abstractNumId w:val="15"/>
  </w:num>
  <w:num w:numId="30">
    <w:abstractNumId w:val="17"/>
  </w:num>
  <w:num w:numId="31">
    <w:abstractNumId w:val="11"/>
  </w:num>
  <w:num w:numId="32">
    <w:abstractNumId w:val="22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D4"/>
    <w:rsid w:val="00007CD4"/>
    <w:rsid w:val="001104A8"/>
    <w:rsid w:val="002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E43C"/>
  <w15:chartTrackingRefBased/>
  <w15:docId w15:val="{508311AB-F0B5-4D3A-B0F4-FF2BF6A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D4"/>
    <w:pPr>
      <w:ind w:left="720"/>
      <w:contextualSpacing/>
    </w:pPr>
  </w:style>
  <w:style w:type="table" w:styleId="TableGrid">
    <w:name w:val="Table Grid"/>
    <w:basedOn w:val="TableNormal"/>
    <w:uiPriority w:val="39"/>
    <w:rsid w:val="0000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2639</Words>
  <Characters>15043</Characters>
  <Application>Microsoft Office Word</Application>
  <DocSecurity>0</DocSecurity>
  <Lines>125</Lines>
  <Paragraphs>35</Paragraphs>
  <ScaleCrop>false</ScaleCrop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2023-09-11T23:34:00Z</cp:lastPrinted>
  <dcterms:created xsi:type="dcterms:W3CDTF">2023-09-11T23:35:00Z</dcterms:created>
  <dcterms:modified xsi:type="dcterms:W3CDTF">2023-09-11T23:35:00Z</dcterms:modified>
</cp:coreProperties>
</file>