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64D" w:rsidRPr="0024664D" w:rsidRDefault="0024664D" w:rsidP="0024664D">
      <w:pPr>
        <w:spacing w:after="0" w:line="360" w:lineRule="auto"/>
        <w:jc w:val="center"/>
        <w:rPr>
          <w:rFonts w:asciiTheme="majorBidi" w:hAnsiTheme="majorBidi" w:cstheme="majorBidi"/>
          <w:b/>
          <w:bCs/>
          <w:sz w:val="24"/>
          <w:szCs w:val="24"/>
        </w:rPr>
      </w:pPr>
      <w:r w:rsidRPr="0024664D">
        <w:rPr>
          <w:rFonts w:asciiTheme="majorBidi" w:hAnsiTheme="majorBidi" w:cstheme="majorBidi"/>
          <w:b/>
          <w:bCs/>
          <w:sz w:val="24"/>
          <w:szCs w:val="24"/>
        </w:rPr>
        <w:t>BAB III</w:t>
      </w:r>
    </w:p>
    <w:p w:rsidR="0024664D" w:rsidRPr="0024664D" w:rsidRDefault="0024664D" w:rsidP="0024664D">
      <w:pPr>
        <w:spacing w:line="720" w:lineRule="auto"/>
        <w:jc w:val="center"/>
        <w:rPr>
          <w:rFonts w:asciiTheme="majorBidi" w:hAnsiTheme="majorBidi" w:cstheme="majorBidi"/>
          <w:b/>
          <w:bCs/>
          <w:sz w:val="24"/>
          <w:szCs w:val="24"/>
        </w:rPr>
      </w:pPr>
      <w:r w:rsidRPr="0024664D">
        <w:rPr>
          <w:rFonts w:asciiTheme="majorBidi" w:hAnsiTheme="majorBidi" w:cstheme="majorBidi"/>
          <w:b/>
          <w:bCs/>
          <w:sz w:val="24"/>
          <w:szCs w:val="24"/>
        </w:rPr>
        <w:t>OBJEK DAN METODOLOGI PENELITIAN</w:t>
      </w:r>
    </w:p>
    <w:p w:rsidR="0024664D" w:rsidRPr="0024664D" w:rsidRDefault="0024664D" w:rsidP="0024664D">
      <w:pPr>
        <w:spacing w:after="0" w:line="360" w:lineRule="auto"/>
        <w:jc w:val="both"/>
        <w:rPr>
          <w:rFonts w:asciiTheme="majorBidi" w:hAnsiTheme="majorBidi" w:cstheme="majorBidi"/>
          <w:b/>
          <w:bCs/>
          <w:sz w:val="24"/>
          <w:szCs w:val="24"/>
        </w:rPr>
      </w:pPr>
      <w:r w:rsidRPr="0024664D">
        <w:rPr>
          <w:rFonts w:asciiTheme="majorBidi" w:hAnsiTheme="majorBidi" w:cstheme="majorBidi"/>
          <w:b/>
          <w:bCs/>
          <w:sz w:val="24"/>
          <w:szCs w:val="24"/>
        </w:rPr>
        <w:t>3.1 Objek Penelitian</w:t>
      </w:r>
    </w:p>
    <w:p w:rsidR="0024664D" w:rsidRPr="0024664D" w:rsidRDefault="0024664D" w:rsidP="0024664D">
      <w:pPr>
        <w:spacing w:after="0" w:line="480" w:lineRule="auto"/>
        <w:ind w:left="426"/>
        <w:jc w:val="both"/>
        <w:rPr>
          <w:rFonts w:asciiTheme="majorBidi" w:hAnsiTheme="majorBidi" w:cstheme="majorBidi"/>
          <w:b/>
          <w:bCs/>
          <w:sz w:val="24"/>
          <w:szCs w:val="24"/>
        </w:rPr>
      </w:pPr>
      <w:r w:rsidRPr="0024664D">
        <w:rPr>
          <w:rFonts w:asciiTheme="majorBidi" w:hAnsiTheme="majorBidi" w:cstheme="majorBidi"/>
          <w:b/>
          <w:bCs/>
          <w:sz w:val="24"/>
          <w:szCs w:val="24"/>
        </w:rPr>
        <w:t>3.1.1 Sejarah Desa Gombang</w:t>
      </w:r>
    </w:p>
    <w:p w:rsidR="0024664D" w:rsidRPr="0024664D" w:rsidRDefault="0024664D" w:rsidP="0024664D">
      <w:pPr>
        <w:spacing w:line="480" w:lineRule="auto"/>
        <w:ind w:left="993" w:firstLine="708"/>
        <w:jc w:val="both"/>
        <w:rPr>
          <w:rFonts w:asciiTheme="majorBidi" w:hAnsiTheme="majorBidi" w:cstheme="majorBidi"/>
          <w:sz w:val="24"/>
          <w:szCs w:val="24"/>
        </w:rPr>
      </w:pPr>
      <w:r w:rsidRPr="0024664D">
        <w:rPr>
          <w:rFonts w:asciiTheme="majorBidi" w:hAnsiTheme="majorBidi" w:cstheme="majorBidi"/>
          <w:sz w:val="24"/>
          <w:szCs w:val="24"/>
          <w:lang w:val="id-ID"/>
        </w:rPr>
        <w:t xml:space="preserve">Pada jaman para Wali Desa Gombang ini masih berbentuk hutan belukar yang angker, banyak pohon-pohon besar dan semak belukar penuh duri, </w:t>
      </w:r>
      <w:r w:rsidRPr="0024664D">
        <w:rPr>
          <w:rFonts w:asciiTheme="majorBidi" w:hAnsiTheme="majorBidi" w:cstheme="majorBidi"/>
          <w:i/>
          <w:sz w:val="24"/>
          <w:szCs w:val="24"/>
          <w:lang w:val="id-ID"/>
        </w:rPr>
        <w:t>gombang-gombang</w:t>
      </w:r>
      <w:r w:rsidRPr="0024664D">
        <w:rPr>
          <w:rFonts w:asciiTheme="majorBidi" w:hAnsiTheme="majorBidi" w:cstheme="majorBidi"/>
          <w:sz w:val="24"/>
          <w:szCs w:val="24"/>
          <w:lang w:val="id-ID"/>
        </w:rPr>
        <w:t xml:space="preserve"> dan sungai-sungai penuh lumpur, serta dihuni binatang-binatang liar,</w:t>
      </w:r>
      <w:r w:rsidRPr="0024664D">
        <w:rPr>
          <w:rFonts w:asciiTheme="majorBidi" w:hAnsiTheme="majorBidi" w:cstheme="majorBidi"/>
          <w:sz w:val="28"/>
          <w:szCs w:val="28"/>
          <w:lang w:val="id-ID"/>
        </w:rPr>
        <w:t xml:space="preserve"> </w:t>
      </w:r>
      <w:r w:rsidRPr="0024664D">
        <w:rPr>
          <w:rFonts w:asciiTheme="majorBidi" w:hAnsiTheme="majorBidi" w:cstheme="majorBidi"/>
          <w:sz w:val="24"/>
          <w:szCs w:val="24"/>
          <w:lang w:val="id-ID"/>
        </w:rPr>
        <w:t>Pada suatu waktu datanglah ke kawasan</w:t>
      </w:r>
      <w:r w:rsidRPr="0024664D">
        <w:rPr>
          <w:rFonts w:asciiTheme="majorBidi" w:hAnsiTheme="majorBidi" w:cstheme="majorBidi"/>
          <w:sz w:val="24"/>
          <w:szCs w:val="24"/>
          <w:lang w:val="en-ID"/>
        </w:rPr>
        <w:t xml:space="preserve"> </w:t>
      </w:r>
      <w:r w:rsidRPr="0024664D">
        <w:rPr>
          <w:rFonts w:asciiTheme="majorBidi" w:hAnsiTheme="majorBidi" w:cstheme="majorBidi"/>
          <w:sz w:val="24"/>
          <w:szCs w:val="24"/>
          <w:lang w:val="id-ID"/>
        </w:rPr>
        <w:t>hutan itu seorang kesatria bernama Ki Manggis atau Ki Danalampah yang kemudian di ikuti rekan-rekannya yang bernama Ki Wardi, Ki Kelipa, Ki Japar, Ki Gondea, Ki Syarip, Ki Jayalelana dan Ki Lasem/ Nyi Lasem.</w:t>
      </w:r>
      <w:r w:rsidRPr="0024664D">
        <w:rPr>
          <w:rFonts w:asciiTheme="majorBidi" w:hAnsiTheme="majorBidi" w:cstheme="majorBidi"/>
          <w:sz w:val="28"/>
          <w:szCs w:val="28"/>
          <w:lang w:val="id-ID"/>
        </w:rPr>
        <w:t xml:space="preserve"> </w:t>
      </w:r>
      <w:proofErr w:type="gramStart"/>
      <w:r w:rsidRPr="0024664D">
        <w:rPr>
          <w:rFonts w:asciiTheme="majorBidi" w:hAnsiTheme="majorBidi" w:cstheme="majorBidi"/>
          <w:sz w:val="24"/>
          <w:szCs w:val="24"/>
          <w:lang w:val="en-ID"/>
        </w:rPr>
        <w:t>M</w:t>
      </w:r>
      <w:r w:rsidRPr="0024664D">
        <w:rPr>
          <w:rFonts w:asciiTheme="majorBidi" w:hAnsiTheme="majorBidi" w:cstheme="majorBidi"/>
          <w:sz w:val="24"/>
          <w:szCs w:val="24"/>
          <w:lang w:val="id-ID"/>
        </w:rPr>
        <w:t>embuat pedukuhan serta tempat peribadatan dipinggir jalan untuk tempat beristirahat bersama dan bermusyawarah.</w:t>
      </w:r>
      <w:proofErr w:type="gramEnd"/>
      <w:r w:rsidRPr="0024664D">
        <w:rPr>
          <w:rFonts w:asciiTheme="majorBidi" w:hAnsiTheme="majorBidi" w:cstheme="majorBidi"/>
          <w:sz w:val="24"/>
          <w:szCs w:val="24"/>
          <w:lang w:val="id-ID"/>
        </w:rPr>
        <w:t xml:space="preserve"> </w:t>
      </w:r>
      <w:proofErr w:type="gramStart"/>
      <w:r w:rsidRPr="0024664D">
        <w:rPr>
          <w:rFonts w:asciiTheme="majorBidi" w:hAnsiTheme="majorBidi" w:cstheme="majorBidi"/>
          <w:sz w:val="24"/>
          <w:szCs w:val="24"/>
        </w:rPr>
        <w:t>Mereka bertani dan berkebun yaitu menanam padi, gandum, pisang, pepaya, mangga, kelapa, sawo.</w:t>
      </w:r>
      <w:proofErr w:type="gramEnd"/>
      <w:r w:rsidRPr="0024664D">
        <w:rPr>
          <w:rFonts w:asciiTheme="majorBidi" w:hAnsiTheme="majorBidi" w:cstheme="majorBidi"/>
          <w:sz w:val="24"/>
          <w:szCs w:val="24"/>
        </w:rPr>
        <w:t xml:space="preserve"> </w:t>
      </w:r>
    </w:p>
    <w:p w:rsidR="0024664D" w:rsidRPr="0024664D" w:rsidRDefault="0024664D" w:rsidP="0024664D">
      <w:pPr>
        <w:spacing w:line="480" w:lineRule="auto"/>
        <w:ind w:left="993" w:firstLine="708"/>
        <w:jc w:val="both"/>
        <w:rPr>
          <w:rFonts w:asciiTheme="majorBidi" w:hAnsiTheme="majorBidi" w:cstheme="majorBidi"/>
          <w:sz w:val="24"/>
          <w:szCs w:val="24"/>
        </w:rPr>
      </w:pPr>
      <w:r w:rsidRPr="0024664D">
        <w:rPr>
          <w:rFonts w:asciiTheme="majorBidi" w:hAnsiTheme="majorBidi" w:cstheme="majorBidi"/>
          <w:sz w:val="24"/>
          <w:szCs w:val="24"/>
        </w:rPr>
        <w:t xml:space="preserve">Tanamannya tumbuh dengan suburnya sehingga hasilnya sangat memuaskan, mereka hidup rukun dan makmur, aman tenteram tidak kekurangan sandang pangan, lalu dibentuklah sebuah pedukuhan dengan </w:t>
      </w:r>
      <w:proofErr w:type="gramStart"/>
      <w:r w:rsidRPr="0024664D">
        <w:rPr>
          <w:rFonts w:asciiTheme="majorBidi" w:hAnsiTheme="majorBidi" w:cstheme="majorBidi"/>
          <w:sz w:val="24"/>
          <w:szCs w:val="24"/>
        </w:rPr>
        <w:t>nama</w:t>
      </w:r>
      <w:proofErr w:type="gramEnd"/>
      <w:r w:rsidRPr="0024664D">
        <w:rPr>
          <w:rFonts w:asciiTheme="majorBidi" w:hAnsiTheme="majorBidi" w:cstheme="majorBidi"/>
          <w:sz w:val="24"/>
          <w:szCs w:val="24"/>
        </w:rPr>
        <w:t xml:space="preserve"> Gombang (Buku Profil Desa Gombang, 2022).</w:t>
      </w:r>
    </w:p>
    <w:p w:rsidR="0024664D" w:rsidRPr="0024664D" w:rsidRDefault="0024664D" w:rsidP="0024664D">
      <w:pPr>
        <w:rPr>
          <w:rFonts w:asciiTheme="majorBidi" w:hAnsiTheme="majorBidi" w:cstheme="majorBidi"/>
          <w:b/>
          <w:bCs/>
          <w:sz w:val="24"/>
          <w:szCs w:val="24"/>
        </w:rPr>
      </w:pPr>
      <w:r w:rsidRPr="0024664D">
        <w:rPr>
          <w:rFonts w:asciiTheme="majorBidi" w:hAnsiTheme="majorBidi" w:cstheme="majorBidi"/>
          <w:b/>
          <w:bCs/>
          <w:sz w:val="24"/>
          <w:szCs w:val="24"/>
        </w:rPr>
        <w:br w:type="page"/>
      </w:r>
    </w:p>
    <w:p w:rsidR="0024664D" w:rsidRPr="0024664D" w:rsidRDefault="0024664D" w:rsidP="0024664D">
      <w:pPr>
        <w:spacing w:line="480" w:lineRule="auto"/>
        <w:ind w:left="426"/>
        <w:jc w:val="both"/>
        <w:rPr>
          <w:rFonts w:asciiTheme="majorBidi" w:hAnsiTheme="majorBidi" w:cstheme="majorBidi"/>
          <w:b/>
          <w:bCs/>
          <w:sz w:val="24"/>
          <w:szCs w:val="24"/>
        </w:rPr>
      </w:pPr>
      <w:r w:rsidRPr="0024664D">
        <w:rPr>
          <w:rFonts w:asciiTheme="majorBidi" w:hAnsiTheme="majorBidi" w:cstheme="majorBidi"/>
          <w:b/>
          <w:bCs/>
          <w:sz w:val="24"/>
          <w:szCs w:val="24"/>
        </w:rPr>
        <w:lastRenderedPageBreak/>
        <w:t>3.1.2 Keadaan Sosial Ekonomi Penduduk</w:t>
      </w:r>
    </w:p>
    <w:p w:rsidR="0024664D" w:rsidRPr="0024664D" w:rsidRDefault="0024664D" w:rsidP="0024664D">
      <w:pPr>
        <w:spacing w:line="360" w:lineRule="auto"/>
        <w:ind w:left="993" w:firstLine="708"/>
        <w:contextualSpacing/>
        <w:jc w:val="both"/>
        <w:rPr>
          <w:rFonts w:asciiTheme="majorBidi" w:hAnsiTheme="majorBidi" w:cstheme="majorBidi"/>
          <w:sz w:val="24"/>
          <w:szCs w:val="24"/>
          <w:lang w:val="en-ID"/>
        </w:rPr>
      </w:pPr>
      <w:r w:rsidRPr="0024664D">
        <w:rPr>
          <w:rFonts w:asciiTheme="majorBidi" w:hAnsiTheme="majorBidi" w:cstheme="majorBidi"/>
          <w:sz w:val="24"/>
          <w:szCs w:val="24"/>
          <w:lang w:val="id-ID"/>
        </w:rPr>
        <w:t>Masyarakat Desa Gombang, dalam suasana Desa perkotaan, dalam so</w:t>
      </w:r>
      <w:r w:rsidRPr="0024664D">
        <w:rPr>
          <w:rFonts w:asciiTheme="majorBidi" w:hAnsiTheme="majorBidi" w:cstheme="majorBidi"/>
          <w:sz w:val="24"/>
          <w:szCs w:val="24"/>
          <w:lang w:val="en-ID"/>
        </w:rPr>
        <w:t>s</w:t>
      </w:r>
      <w:r w:rsidRPr="0024664D">
        <w:rPr>
          <w:rFonts w:asciiTheme="majorBidi" w:hAnsiTheme="majorBidi" w:cstheme="majorBidi"/>
          <w:sz w:val="24"/>
          <w:szCs w:val="24"/>
          <w:lang w:val="id-ID"/>
        </w:rPr>
        <w:t xml:space="preserve">ial </w:t>
      </w:r>
      <w:r w:rsidRPr="0024664D">
        <w:rPr>
          <w:rFonts w:asciiTheme="majorBidi" w:hAnsiTheme="majorBidi" w:cstheme="majorBidi"/>
          <w:sz w:val="24"/>
          <w:szCs w:val="24"/>
          <w:lang w:val="en-ID"/>
        </w:rPr>
        <w:t>e</w:t>
      </w:r>
      <w:r w:rsidRPr="0024664D">
        <w:rPr>
          <w:rFonts w:asciiTheme="majorBidi" w:hAnsiTheme="majorBidi" w:cstheme="majorBidi"/>
          <w:sz w:val="24"/>
          <w:szCs w:val="24"/>
          <w:lang w:val="id-ID"/>
        </w:rPr>
        <w:t>konomi  yang berkembang  dari masa ke masa mengalami pergeseran terutama dari masyarakat petani kearah perkembangan pekerja dan industri.  Karena hal ini  pula  menjadi salah satu  yang menguatkan visi Desa Gombang  dalam membangun desa kemasa depan, mengingat Desa Gombang sendiri terus berkembang  terutama dalam kependudukan dimana berbagai etnis  berdomisili  dan membaur dengan masyarakat.</w:t>
      </w:r>
    </w:p>
    <w:p w:rsidR="0024664D" w:rsidRPr="0024664D" w:rsidRDefault="0024664D" w:rsidP="0024664D">
      <w:pPr>
        <w:spacing w:line="360" w:lineRule="auto"/>
        <w:ind w:left="993" w:firstLine="708"/>
        <w:contextualSpacing/>
        <w:jc w:val="both"/>
        <w:rPr>
          <w:rFonts w:asciiTheme="majorBidi" w:hAnsiTheme="majorBidi" w:cstheme="majorBidi"/>
          <w:sz w:val="24"/>
          <w:szCs w:val="24"/>
          <w:lang w:val="en-ID"/>
        </w:rPr>
      </w:pPr>
      <w:proofErr w:type="gramStart"/>
      <w:r w:rsidRPr="0024664D">
        <w:rPr>
          <w:rFonts w:asciiTheme="majorBidi" w:hAnsiTheme="majorBidi" w:cstheme="majorBidi"/>
          <w:sz w:val="24"/>
          <w:szCs w:val="24"/>
          <w:lang w:val="en-ID"/>
        </w:rPr>
        <w:t>Berikut perekonomian masyarakat Desa Gombang Kecamatan Plumbon Kabupaten Cirebon.</w:t>
      </w:r>
      <w:proofErr w:type="gramEnd"/>
    </w:p>
    <w:p w:rsidR="0024664D" w:rsidRPr="0024664D" w:rsidRDefault="0024664D" w:rsidP="0024664D">
      <w:pPr>
        <w:spacing w:line="240" w:lineRule="auto"/>
        <w:ind w:left="993" w:firstLine="708"/>
        <w:contextualSpacing/>
        <w:jc w:val="both"/>
        <w:rPr>
          <w:rFonts w:asciiTheme="majorBidi" w:hAnsiTheme="majorBidi" w:cstheme="majorBidi"/>
          <w:sz w:val="24"/>
          <w:szCs w:val="24"/>
          <w:lang w:val="en-ID"/>
        </w:rPr>
      </w:pPr>
    </w:p>
    <w:p w:rsidR="0024664D" w:rsidRPr="0024664D" w:rsidRDefault="0024664D" w:rsidP="0024664D">
      <w:pPr>
        <w:spacing w:before="240" w:after="0" w:line="240" w:lineRule="auto"/>
        <w:ind w:left="993"/>
        <w:contextualSpacing/>
        <w:jc w:val="center"/>
        <w:rPr>
          <w:rFonts w:asciiTheme="majorBidi" w:hAnsiTheme="majorBidi" w:cstheme="majorBidi"/>
          <w:b/>
          <w:bCs/>
          <w:sz w:val="24"/>
          <w:szCs w:val="24"/>
          <w:lang w:val="en-ID"/>
        </w:rPr>
      </w:pPr>
      <w:r w:rsidRPr="0024664D">
        <w:rPr>
          <w:rFonts w:asciiTheme="majorBidi" w:hAnsiTheme="majorBidi" w:cstheme="majorBidi"/>
          <w:b/>
          <w:bCs/>
          <w:sz w:val="24"/>
          <w:szCs w:val="24"/>
          <w:lang w:val="en-ID"/>
        </w:rPr>
        <w:t>Tabel 3.1</w:t>
      </w:r>
    </w:p>
    <w:p w:rsidR="0024664D" w:rsidRPr="0024664D" w:rsidRDefault="0024664D" w:rsidP="0024664D">
      <w:pPr>
        <w:spacing w:line="360" w:lineRule="auto"/>
        <w:ind w:left="993"/>
        <w:contextualSpacing/>
        <w:jc w:val="center"/>
        <w:rPr>
          <w:rFonts w:asciiTheme="majorBidi" w:hAnsiTheme="majorBidi" w:cstheme="majorBidi"/>
          <w:b/>
          <w:bCs/>
          <w:sz w:val="24"/>
          <w:szCs w:val="24"/>
          <w:lang w:val="en-ID"/>
        </w:rPr>
      </w:pPr>
      <w:r w:rsidRPr="0024664D">
        <w:rPr>
          <w:rFonts w:asciiTheme="majorBidi" w:hAnsiTheme="majorBidi" w:cstheme="majorBidi"/>
          <w:b/>
          <w:bCs/>
          <w:sz w:val="24"/>
          <w:szCs w:val="24"/>
          <w:lang w:val="en-ID"/>
        </w:rPr>
        <w:t>Perekonomian Masyarakat Desa Gombang</w:t>
      </w:r>
    </w:p>
    <w:tbl>
      <w:tblPr>
        <w:tblStyle w:val="TableGrid"/>
        <w:tblW w:w="0" w:type="auto"/>
        <w:tblInd w:w="993" w:type="dxa"/>
        <w:tblLook w:val="04A0" w:firstRow="1" w:lastRow="0" w:firstColumn="1" w:lastColumn="0" w:noHBand="0" w:noVBand="1"/>
      </w:tblPr>
      <w:tblGrid>
        <w:gridCol w:w="2425"/>
        <w:gridCol w:w="2334"/>
        <w:gridCol w:w="2402"/>
      </w:tblGrid>
      <w:tr w:rsidR="0024664D" w:rsidRPr="0024664D" w:rsidTr="0035187F">
        <w:tc>
          <w:tcPr>
            <w:tcW w:w="2425" w:type="dxa"/>
          </w:tcPr>
          <w:p w:rsidR="0024664D" w:rsidRPr="0024664D" w:rsidRDefault="0024664D" w:rsidP="0024664D">
            <w:pPr>
              <w:contextualSpacing/>
              <w:jc w:val="center"/>
              <w:rPr>
                <w:rFonts w:asciiTheme="majorBidi" w:hAnsiTheme="majorBidi" w:cstheme="majorBidi"/>
                <w:b/>
                <w:bCs/>
                <w:sz w:val="24"/>
                <w:szCs w:val="24"/>
                <w:lang w:val="en-ID"/>
              </w:rPr>
            </w:pPr>
            <w:r w:rsidRPr="0024664D">
              <w:rPr>
                <w:rFonts w:asciiTheme="majorBidi" w:hAnsiTheme="majorBidi" w:cstheme="majorBidi"/>
                <w:b/>
                <w:bCs/>
                <w:sz w:val="24"/>
                <w:szCs w:val="24"/>
                <w:lang w:val="en-ID"/>
              </w:rPr>
              <w:t>Pekerjaan</w:t>
            </w:r>
          </w:p>
        </w:tc>
        <w:tc>
          <w:tcPr>
            <w:tcW w:w="2334" w:type="dxa"/>
          </w:tcPr>
          <w:p w:rsidR="0024664D" w:rsidRPr="0024664D" w:rsidRDefault="0024664D" w:rsidP="0024664D">
            <w:pPr>
              <w:contextualSpacing/>
              <w:jc w:val="center"/>
              <w:rPr>
                <w:rFonts w:asciiTheme="majorBidi" w:hAnsiTheme="majorBidi" w:cstheme="majorBidi"/>
                <w:b/>
                <w:bCs/>
                <w:sz w:val="24"/>
                <w:szCs w:val="24"/>
                <w:lang w:val="en-ID"/>
              </w:rPr>
            </w:pPr>
            <w:r w:rsidRPr="0024664D">
              <w:rPr>
                <w:rFonts w:asciiTheme="majorBidi" w:hAnsiTheme="majorBidi" w:cstheme="majorBidi"/>
                <w:b/>
                <w:bCs/>
                <w:sz w:val="24"/>
                <w:szCs w:val="24"/>
                <w:lang w:val="en-ID"/>
              </w:rPr>
              <w:t>Jumlah</w:t>
            </w:r>
          </w:p>
        </w:tc>
        <w:tc>
          <w:tcPr>
            <w:tcW w:w="2402" w:type="dxa"/>
          </w:tcPr>
          <w:p w:rsidR="0024664D" w:rsidRPr="0024664D" w:rsidRDefault="0024664D" w:rsidP="0024664D">
            <w:pPr>
              <w:contextualSpacing/>
              <w:jc w:val="center"/>
              <w:rPr>
                <w:rFonts w:asciiTheme="majorBidi" w:hAnsiTheme="majorBidi" w:cstheme="majorBidi"/>
                <w:b/>
                <w:bCs/>
                <w:sz w:val="24"/>
                <w:szCs w:val="24"/>
                <w:lang w:val="en-ID"/>
              </w:rPr>
            </w:pPr>
            <w:r w:rsidRPr="0024664D">
              <w:rPr>
                <w:rFonts w:asciiTheme="majorBidi" w:hAnsiTheme="majorBidi" w:cstheme="majorBidi"/>
                <w:b/>
                <w:bCs/>
                <w:sz w:val="24"/>
                <w:szCs w:val="24"/>
                <w:lang w:val="en-ID"/>
              </w:rPr>
              <w:t>Presentase</w:t>
            </w:r>
          </w:p>
        </w:tc>
      </w:tr>
      <w:tr w:rsidR="0024664D" w:rsidRPr="0024664D" w:rsidTr="0035187F">
        <w:tc>
          <w:tcPr>
            <w:tcW w:w="2425" w:type="dxa"/>
          </w:tcPr>
          <w:p w:rsidR="0024664D" w:rsidRPr="0024664D" w:rsidRDefault="0024664D" w:rsidP="0024664D">
            <w:pPr>
              <w:contextualSpacing/>
              <w:rPr>
                <w:rFonts w:asciiTheme="majorBidi" w:hAnsiTheme="majorBidi" w:cstheme="majorBidi"/>
                <w:sz w:val="24"/>
                <w:szCs w:val="24"/>
                <w:lang w:val="en-ID"/>
              </w:rPr>
            </w:pPr>
            <w:r w:rsidRPr="0024664D">
              <w:rPr>
                <w:rFonts w:asciiTheme="majorBidi" w:hAnsiTheme="majorBidi" w:cstheme="majorBidi"/>
                <w:sz w:val="24"/>
                <w:szCs w:val="24"/>
                <w:lang w:val="en-ID"/>
              </w:rPr>
              <w:t>PNS</w:t>
            </w:r>
          </w:p>
        </w:tc>
        <w:tc>
          <w:tcPr>
            <w:tcW w:w="2334" w:type="dxa"/>
          </w:tcPr>
          <w:p w:rsidR="0024664D" w:rsidRPr="0024664D" w:rsidRDefault="0024664D" w:rsidP="0024664D">
            <w:pPr>
              <w:contextualSpacing/>
              <w:jc w:val="right"/>
              <w:rPr>
                <w:rFonts w:asciiTheme="majorBidi" w:hAnsiTheme="majorBidi" w:cstheme="majorBidi"/>
                <w:sz w:val="24"/>
                <w:szCs w:val="24"/>
                <w:lang w:val="en-ID"/>
              </w:rPr>
            </w:pPr>
            <w:r w:rsidRPr="0024664D">
              <w:rPr>
                <w:rFonts w:asciiTheme="majorBidi" w:hAnsiTheme="majorBidi" w:cstheme="majorBidi"/>
                <w:sz w:val="24"/>
                <w:szCs w:val="24"/>
                <w:lang w:val="en-ID"/>
              </w:rPr>
              <w:t>53 Orang</w:t>
            </w:r>
          </w:p>
        </w:tc>
        <w:tc>
          <w:tcPr>
            <w:tcW w:w="2402" w:type="dxa"/>
            <w:vMerge w:val="restart"/>
            <w:vAlign w:val="center"/>
          </w:tcPr>
          <w:p w:rsidR="0024664D" w:rsidRPr="0024664D" w:rsidRDefault="0024664D" w:rsidP="0024664D">
            <w:pPr>
              <w:contextualSpacing/>
              <w:jc w:val="center"/>
              <w:rPr>
                <w:rFonts w:asciiTheme="majorBidi" w:hAnsiTheme="majorBidi" w:cstheme="majorBidi"/>
                <w:sz w:val="24"/>
                <w:szCs w:val="24"/>
                <w:lang w:val="en-ID"/>
              </w:rPr>
            </w:pPr>
            <w:r w:rsidRPr="0024664D">
              <w:rPr>
                <w:rFonts w:asciiTheme="majorBidi" w:hAnsiTheme="majorBidi" w:cstheme="majorBidi"/>
                <w:sz w:val="24"/>
                <w:szCs w:val="24"/>
                <w:lang w:val="en-ID"/>
              </w:rPr>
              <w:t>34,4 %</w:t>
            </w:r>
          </w:p>
        </w:tc>
      </w:tr>
      <w:tr w:rsidR="0024664D" w:rsidRPr="0024664D" w:rsidTr="0035187F">
        <w:tc>
          <w:tcPr>
            <w:tcW w:w="2425" w:type="dxa"/>
          </w:tcPr>
          <w:p w:rsidR="0024664D" w:rsidRPr="0024664D" w:rsidRDefault="0024664D" w:rsidP="0024664D">
            <w:pPr>
              <w:contextualSpacing/>
              <w:rPr>
                <w:rFonts w:asciiTheme="majorBidi" w:hAnsiTheme="majorBidi" w:cstheme="majorBidi"/>
                <w:sz w:val="24"/>
                <w:szCs w:val="24"/>
                <w:lang w:val="en-ID"/>
              </w:rPr>
            </w:pPr>
            <w:r w:rsidRPr="0024664D">
              <w:rPr>
                <w:rFonts w:asciiTheme="majorBidi" w:hAnsiTheme="majorBidi" w:cstheme="majorBidi"/>
                <w:sz w:val="24"/>
                <w:szCs w:val="24"/>
                <w:lang w:val="en-ID"/>
              </w:rPr>
              <w:t>Pegawai Swasta</w:t>
            </w:r>
          </w:p>
        </w:tc>
        <w:tc>
          <w:tcPr>
            <w:tcW w:w="2334" w:type="dxa"/>
          </w:tcPr>
          <w:p w:rsidR="0024664D" w:rsidRPr="0024664D" w:rsidRDefault="0024664D" w:rsidP="0024664D">
            <w:pPr>
              <w:contextualSpacing/>
              <w:jc w:val="right"/>
              <w:rPr>
                <w:rFonts w:asciiTheme="majorBidi" w:hAnsiTheme="majorBidi" w:cstheme="majorBidi"/>
                <w:sz w:val="24"/>
                <w:szCs w:val="24"/>
                <w:lang w:val="en-ID"/>
              </w:rPr>
            </w:pPr>
            <w:r w:rsidRPr="0024664D">
              <w:rPr>
                <w:rFonts w:asciiTheme="majorBidi" w:hAnsiTheme="majorBidi" w:cstheme="majorBidi"/>
                <w:sz w:val="24"/>
                <w:szCs w:val="24"/>
                <w:lang w:val="en-ID"/>
              </w:rPr>
              <w:t>537 Orang</w:t>
            </w:r>
          </w:p>
        </w:tc>
        <w:tc>
          <w:tcPr>
            <w:tcW w:w="2402" w:type="dxa"/>
            <w:vMerge/>
          </w:tcPr>
          <w:p w:rsidR="0024664D" w:rsidRPr="0024664D" w:rsidRDefault="0024664D" w:rsidP="0024664D">
            <w:pPr>
              <w:contextualSpacing/>
              <w:jc w:val="center"/>
              <w:rPr>
                <w:rFonts w:asciiTheme="majorBidi" w:hAnsiTheme="majorBidi" w:cstheme="majorBidi"/>
                <w:sz w:val="24"/>
                <w:szCs w:val="24"/>
                <w:lang w:val="en-ID"/>
              </w:rPr>
            </w:pPr>
          </w:p>
        </w:tc>
      </w:tr>
      <w:tr w:rsidR="0024664D" w:rsidRPr="0024664D" w:rsidTr="0035187F">
        <w:tc>
          <w:tcPr>
            <w:tcW w:w="2425" w:type="dxa"/>
          </w:tcPr>
          <w:p w:rsidR="0024664D" w:rsidRPr="0024664D" w:rsidRDefault="0024664D" w:rsidP="0024664D">
            <w:pPr>
              <w:contextualSpacing/>
              <w:rPr>
                <w:rFonts w:asciiTheme="majorBidi" w:hAnsiTheme="majorBidi" w:cstheme="majorBidi"/>
                <w:sz w:val="24"/>
                <w:szCs w:val="24"/>
                <w:lang w:val="en-ID"/>
              </w:rPr>
            </w:pPr>
            <w:r w:rsidRPr="0024664D">
              <w:rPr>
                <w:rFonts w:asciiTheme="majorBidi" w:hAnsiTheme="majorBidi" w:cstheme="majorBidi"/>
                <w:sz w:val="24"/>
                <w:szCs w:val="24"/>
                <w:lang w:val="en-ID"/>
              </w:rPr>
              <w:t>Petani</w:t>
            </w:r>
          </w:p>
        </w:tc>
        <w:tc>
          <w:tcPr>
            <w:tcW w:w="2334" w:type="dxa"/>
          </w:tcPr>
          <w:p w:rsidR="0024664D" w:rsidRPr="0024664D" w:rsidRDefault="0024664D" w:rsidP="0024664D">
            <w:pPr>
              <w:contextualSpacing/>
              <w:jc w:val="right"/>
              <w:rPr>
                <w:rFonts w:asciiTheme="majorBidi" w:hAnsiTheme="majorBidi" w:cstheme="majorBidi"/>
                <w:sz w:val="24"/>
                <w:szCs w:val="24"/>
                <w:lang w:val="en-ID"/>
              </w:rPr>
            </w:pPr>
            <w:r w:rsidRPr="0024664D">
              <w:rPr>
                <w:rFonts w:asciiTheme="majorBidi" w:hAnsiTheme="majorBidi" w:cstheme="majorBidi"/>
                <w:sz w:val="24"/>
                <w:szCs w:val="24"/>
                <w:lang w:val="en-ID"/>
              </w:rPr>
              <w:t>66 Orang</w:t>
            </w:r>
          </w:p>
        </w:tc>
        <w:tc>
          <w:tcPr>
            <w:tcW w:w="2402" w:type="dxa"/>
            <w:vMerge/>
          </w:tcPr>
          <w:p w:rsidR="0024664D" w:rsidRPr="0024664D" w:rsidRDefault="0024664D" w:rsidP="0024664D">
            <w:pPr>
              <w:contextualSpacing/>
              <w:jc w:val="center"/>
              <w:rPr>
                <w:rFonts w:asciiTheme="majorBidi" w:hAnsiTheme="majorBidi" w:cstheme="majorBidi"/>
                <w:sz w:val="24"/>
                <w:szCs w:val="24"/>
                <w:lang w:val="en-ID"/>
              </w:rPr>
            </w:pPr>
          </w:p>
        </w:tc>
      </w:tr>
      <w:tr w:rsidR="0024664D" w:rsidRPr="0024664D" w:rsidTr="0035187F">
        <w:tc>
          <w:tcPr>
            <w:tcW w:w="2425" w:type="dxa"/>
          </w:tcPr>
          <w:p w:rsidR="0024664D" w:rsidRPr="0024664D" w:rsidRDefault="0024664D" w:rsidP="0024664D">
            <w:pPr>
              <w:contextualSpacing/>
              <w:rPr>
                <w:rFonts w:asciiTheme="majorBidi" w:hAnsiTheme="majorBidi" w:cstheme="majorBidi"/>
                <w:sz w:val="24"/>
                <w:szCs w:val="24"/>
                <w:lang w:val="en-ID"/>
              </w:rPr>
            </w:pPr>
            <w:r w:rsidRPr="0024664D">
              <w:rPr>
                <w:rFonts w:asciiTheme="majorBidi" w:hAnsiTheme="majorBidi" w:cstheme="majorBidi"/>
                <w:sz w:val="24"/>
                <w:szCs w:val="24"/>
                <w:lang w:val="en-ID"/>
              </w:rPr>
              <w:t>Pedagang</w:t>
            </w:r>
          </w:p>
        </w:tc>
        <w:tc>
          <w:tcPr>
            <w:tcW w:w="2334" w:type="dxa"/>
          </w:tcPr>
          <w:p w:rsidR="0024664D" w:rsidRPr="0024664D" w:rsidRDefault="0024664D" w:rsidP="0024664D">
            <w:pPr>
              <w:contextualSpacing/>
              <w:jc w:val="right"/>
              <w:rPr>
                <w:rFonts w:asciiTheme="majorBidi" w:hAnsiTheme="majorBidi" w:cstheme="majorBidi"/>
                <w:sz w:val="24"/>
                <w:szCs w:val="24"/>
                <w:lang w:val="en-ID"/>
              </w:rPr>
            </w:pPr>
            <w:r w:rsidRPr="0024664D">
              <w:rPr>
                <w:rFonts w:asciiTheme="majorBidi" w:hAnsiTheme="majorBidi" w:cstheme="majorBidi"/>
                <w:sz w:val="24"/>
                <w:szCs w:val="24"/>
                <w:lang w:val="en-ID"/>
              </w:rPr>
              <w:t>230 Orang</w:t>
            </w:r>
          </w:p>
        </w:tc>
        <w:tc>
          <w:tcPr>
            <w:tcW w:w="2402" w:type="dxa"/>
            <w:vMerge/>
          </w:tcPr>
          <w:p w:rsidR="0024664D" w:rsidRPr="0024664D" w:rsidRDefault="0024664D" w:rsidP="0024664D">
            <w:pPr>
              <w:contextualSpacing/>
              <w:jc w:val="center"/>
              <w:rPr>
                <w:rFonts w:asciiTheme="majorBidi" w:hAnsiTheme="majorBidi" w:cstheme="majorBidi"/>
                <w:sz w:val="24"/>
                <w:szCs w:val="24"/>
                <w:lang w:val="en-ID"/>
              </w:rPr>
            </w:pPr>
          </w:p>
        </w:tc>
      </w:tr>
      <w:tr w:rsidR="0024664D" w:rsidRPr="0024664D" w:rsidTr="0035187F">
        <w:tc>
          <w:tcPr>
            <w:tcW w:w="2425" w:type="dxa"/>
          </w:tcPr>
          <w:p w:rsidR="0024664D" w:rsidRPr="0024664D" w:rsidRDefault="0024664D" w:rsidP="0024664D">
            <w:pPr>
              <w:contextualSpacing/>
              <w:rPr>
                <w:rFonts w:asciiTheme="majorBidi" w:hAnsiTheme="majorBidi" w:cstheme="majorBidi"/>
                <w:sz w:val="24"/>
                <w:szCs w:val="24"/>
                <w:lang w:val="en-ID"/>
              </w:rPr>
            </w:pPr>
            <w:r w:rsidRPr="0024664D">
              <w:rPr>
                <w:rFonts w:asciiTheme="majorBidi" w:hAnsiTheme="majorBidi" w:cstheme="majorBidi"/>
                <w:sz w:val="24"/>
                <w:szCs w:val="24"/>
                <w:lang w:val="en-ID"/>
              </w:rPr>
              <w:t>Wiraswasta</w:t>
            </w:r>
          </w:p>
        </w:tc>
        <w:tc>
          <w:tcPr>
            <w:tcW w:w="2334" w:type="dxa"/>
          </w:tcPr>
          <w:p w:rsidR="0024664D" w:rsidRPr="0024664D" w:rsidRDefault="0024664D" w:rsidP="0024664D">
            <w:pPr>
              <w:contextualSpacing/>
              <w:jc w:val="right"/>
              <w:rPr>
                <w:rFonts w:asciiTheme="majorBidi" w:hAnsiTheme="majorBidi" w:cstheme="majorBidi"/>
                <w:sz w:val="24"/>
                <w:szCs w:val="24"/>
                <w:lang w:val="en-ID"/>
              </w:rPr>
            </w:pPr>
            <w:r w:rsidRPr="0024664D">
              <w:rPr>
                <w:rFonts w:asciiTheme="majorBidi" w:hAnsiTheme="majorBidi" w:cstheme="majorBidi"/>
                <w:sz w:val="24"/>
                <w:szCs w:val="24"/>
                <w:lang w:val="en-ID"/>
              </w:rPr>
              <w:t>179 Orang</w:t>
            </w:r>
          </w:p>
        </w:tc>
        <w:tc>
          <w:tcPr>
            <w:tcW w:w="2402" w:type="dxa"/>
            <w:vMerge/>
          </w:tcPr>
          <w:p w:rsidR="0024664D" w:rsidRPr="0024664D" w:rsidRDefault="0024664D" w:rsidP="0024664D">
            <w:pPr>
              <w:contextualSpacing/>
              <w:jc w:val="center"/>
              <w:rPr>
                <w:rFonts w:asciiTheme="majorBidi" w:hAnsiTheme="majorBidi" w:cstheme="majorBidi"/>
                <w:sz w:val="24"/>
                <w:szCs w:val="24"/>
                <w:lang w:val="en-ID"/>
              </w:rPr>
            </w:pPr>
          </w:p>
        </w:tc>
      </w:tr>
      <w:tr w:rsidR="0024664D" w:rsidRPr="0024664D" w:rsidTr="0035187F">
        <w:tc>
          <w:tcPr>
            <w:tcW w:w="2425" w:type="dxa"/>
          </w:tcPr>
          <w:p w:rsidR="0024664D" w:rsidRPr="0024664D" w:rsidRDefault="0024664D" w:rsidP="0024664D">
            <w:pPr>
              <w:contextualSpacing/>
              <w:rPr>
                <w:rFonts w:asciiTheme="majorBidi" w:hAnsiTheme="majorBidi" w:cstheme="majorBidi"/>
                <w:sz w:val="24"/>
                <w:szCs w:val="24"/>
                <w:lang w:val="en-ID"/>
              </w:rPr>
            </w:pPr>
            <w:r w:rsidRPr="0024664D">
              <w:rPr>
                <w:rFonts w:asciiTheme="majorBidi" w:hAnsiTheme="majorBidi" w:cstheme="majorBidi"/>
                <w:sz w:val="24"/>
                <w:szCs w:val="24"/>
                <w:lang w:val="en-ID"/>
              </w:rPr>
              <w:t>Lain-lain/Buruh</w:t>
            </w:r>
          </w:p>
        </w:tc>
        <w:tc>
          <w:tcPr>
            <w:tcW w:w="2334" w:type="dxa"/>
          </w:tcPr>
          <w:p w:rsidR="0024664D" w:rsidRPr="0024664D" w:rsidRDefault="0024664D" w:rsidP="0024664D">
            <w:pPr>
              <w:contextualSpacing/>
              <w:jc w:val="right"/>
              <w:rPr>
                <w:rFonts w:asciiTheme="majorBidi" w:hAnsiTheme="majorBidi" w:cstheme="majorBidi"/>
                <w:sz w:val="24"/>
                <w:szCs w:val="24"/>
                <w:lang w:val="en-ID"/>
              </w:rPr>
            </w:pPr>
            <w:r w:rsidRPr="0024664D">
              <w:rPr>
                <w:rFonts w:asciiTheme="majorBidi" w:hAnsiTheme="majorBidi" w:cstheme="majorBidi"/>
                <w:sz w:val="24"/>
                <w:szCs w:val="24"/>
                <w:lang w:val="en-ID"/>
              </w:rPr>
              <w:t>1.803 Orang</w:t>
            </w:r>
          </w:p>
        </w:tc>
        <w:tc>
          <w:tcPr>
            <w:tcW w:w="2402" w:type="dxa"/>
            <w:vMerge/>
          </w:tcPr>
          <w:p w:rsidR="0024664D" w:rsidRPr="0024664D" w:rsidRDefault="0024664D" w:rsidP="0024664D">
            <w:pPr>
              <w:contextualSpacing/>
              <w:jc w:val="center"/>
              <w:rPr>
                <w:rFonts w:asciiTheme="majorBidi" w:hAnsiTheme="majorBidi" w:cstheme="majorBidi"/>
                <w:sz w:val="24"/>
                <w:szCs w:val="24"/>
                <w:lang w:val="en-ID"/>
              </w:rPr>
            </w:pPr>
          </w:p>
        </w:tc>
      </w:tr>
      <w:tr w:rsidR="0024664D" w:rsidRPr="0024664D" w:rsidTr="0035187F">
        <w:tc>
          <w:tcPr>
            <w:tcW w:w="2425" w:type="dxa"/>
          </w:tcPr>
          <w:p w:rsidR="0024664D" w:rsidRPr="0024664D" w:rsidRDefault="0024664D" w:rsidP="0024664D">
            <w:pPr>
              <w:contextualSpacing/>
              <w:rPr>
                <w:rFonts w:asciiTheme="majorBidi" w:hAnsiTheme="majorBidi" w:cstheme="majorBidi"/>
                <w:sz w:val="24"/>
                <w:szCs w:val="24"/>
                <w:lang w:val="en-ID"/>
              </w:rPr>
            </w:pPr>
            <w:r w:rsidRPr="0024664D">
              <w:rPr>
                <w:rFonts w:asciiTheme="majorBidi" w:hAnsiTheme="majorBidi" w:cstheme="majorBidi"/>
                <w:sz w:val="24"/>
                <w:szCs w:val="24"/>
                <w:lang w:val="en-ID"/>
              </w:rPr>
              <w:t>Tidak Bekerja</w:t>
            </w:r>
          </w:p>
        </w:tc>
        <w:tc>
          <w:tcPr>
            <w:tcW w:w="2334" w:type="dxa"/>
          </w:tcPr>
          <w:p w:rsidR="0024664D" w:rsidRPr="0024664D" w:rsidRDefault="0024664D" w:rsidP="0024664D">
            <w:pPr>
              <w:contextualSpacing/>
              <w:jc w:val="right"/>
              <w:rPr>
                <w:rFonts w:asciiTheme="majorBidi" w:hAnsiTheme="majorBidi" w:cstheme="majorBidi"/>
                <w:sz w:val="24"/>
                <w:szCs w:val="24"/>
                <w:lang w:val="en-ID"/>
              </w:rPr>
            </w:pPr>
            <w:r w:rsidRPr="0024664D">
              <w:rPr>
                <w:rFonts w:asciiTheme="majorBidi" w:hAnsiTheme="majorBidi" w:cstheme="majorBidi"/>
                <w:sz w:val="24"/>
                <w:szCs w:val="24"/>
                <w:lang w:val="en-ID"/>
              </w:rPr>
              <w:t>436 Orang</w:t>
            </w:r>
          </w:p>
        </w:tc>
        <w:tc>
          <w:tcPr>
            <w:tcW w:w="2402" w:type="dxa"/>
            <w:vMerge/>
          </w:tcPr>
          <w:p w:rsidR="0024664D" w:rsidRPr="0024664D" w:rsidRDefault="0024664D" w:rsidP="0024664D">
            <w:pPr>
              <w:contextualSpacing/>
              <w:jc w:val="center"/>
              <w:rPr>
                <w:rFonts w:asciiTheme="majorBidi" w:hAnsiTheme="majorBidi" w:cstheme="majorBidi"/>
                <w:sz w:val="24"/>
                <w:szCs w:val="24"/>
                <w:lang w:val="en-ID"/>
              </w:rPr>
            </w:pPr>
          </w:p>
        </w:tc>
      </w:tr>
      <w:tr w:rsidR="0024664D" w:rsidRPr="0024664D" w:rsidTr="0035187F">
        <w:tc>
          <w:tcPr>
            <w:tcW w:w="2425" w:type="dxa"/>
          </w:tcPr>
          <w:p w:rsidR="0024664D" w:rsidRPr="0024664D" w:rsidRDefault="0024664D" w:rsidP="0024664D">
            <w:pPr>
              <w:contextualSpacing/>
              <w:rPr>
                <w:rFonts w:asciiTheme="majorBidi" w:hAnsiTheme="majorBidi" w:cstheme="majorBidi"/>
                <w:sz w:val="24"/>
                <w:szCs w:val="24"/>
                <w:lang w:val="en-ID"/>
              </w:rPr>
            </w:pPr>
            <w:r w:rsidRPr="0024664D">
              <w:rPr>
                <w:rFonts w:asciiTheme="majorBidi" w:hAnsiTheme="majorBidi" w:cstheme="majorBidi"/>
                <w:sz w:val="24"/>
                <w:szCs w:val="24"/>
                <w:lang w:val="en-ID"/>
              </w:rPr>
              <w:t>Jumlah</w:t>
            </w:r>
          </w:p>
        </w:tc>
        <w:tc>
          <w:tcPr>
            <w:tcW w:w="2334" w:type="dxa"/>
          </w:tcPr>
          <w:p w:rsidR="0024664D" w:rsidRPr="0024664D" w:rsidRDefault="0024664D" w:rsidP="0024664D">
            <w:pPr>
              <w:contextualSpacing/>
              <w:jc w:val="right"/>
              <w:rPr>
                <w:rFonts w:asciiTheme="majorBidi" w:hAnsiTheme="majorBidi" w:cstheme="majorBidi"/>
                <w:sz w:val="24"/>
                <w:szCs w:val="24"/>
                <w:lang w:val="en-ID"/>
              </w:rPr>
            </w:pPr>
            <w:r w:rsidRPr="0024664D">
              <w:rPr>
                <w:rFonts w:asciiTheme="majorBidi" w:hAnsiTheme="majorBidi" w:cstheme="majorBidi"/>
                <w:sz w:val="24"/>
                <w:szCs w:val="24"/>
                <w:lang w:val="en-ID"/>
              </w:rPr>
              <w:t>3.304 Orang</w:t>
            </w:r>
          </w:p>
        </w:tc>
        <w:tc>
          <w:tcPr>
            <w:tcW w:w="2402" w:type="dxa"/>
            <w:vMerge/>
          </w:tcPr>
          <w:p w:rsidR="0024664D" w:rsidRPr="0024664D" w:rsidRDefault="0024664D" w:rsidP="0024664D">
            <w:pPr>
              <w:contextualSpacing/>
              <w:jc w:val="center"/>
              <w:rPr>
                <w:rFonts w:asciiTheme="majorBidi" w:hAnsiTheme="majorBidi" w:cstheme="majorBidi"/>
                <w:sz w:val="24"/>
                <w:szCs w:val="24"/>
                <w:lang w:val="en-ID"/>
              </w:rPr>
            </w:pPr>
          </w:p>
        </w:tc>
      </w:tr>
    </w:tbl>
    <w:p w:rsidR="0024664D" w:rsidRPr="0024664D" w:rsidRDefault="0024664D" w:rsidP="0024664D">
      <w:pPr>
        <w:spacing w:line="360" w:lineRule="auto"/>
        <w:ind w:left="993"/>
        <w:contextualSpacing/>
        <w:jc w:val="center"/>
        <w:rPr>
          <w:rFonts w:asciiTheme="majorBidi" w:hAnsiTheme="majorBidi" w:cstheme="majorBidi"/>
          <w:i/>
          <w:iCs/>
          <w:sz w:val="24"/>
          <w:szCs w:val="24"/>
          <w:lang w:val="en-ID"/>
        </w:rPr>
      </w:pPr>
      <w:proofErr w:type="gramStart"/>
      <w:r w:rsidRPr="0024664D">
        <w:rPr>
          <w:rFonts w:asciiTheme="majorBidi" w:hAnsiTheme="majorBidi" w:cstheme="majorBidi"/>
          <w:i/>
          <w:iCs/>
          <w:sz w:val="24"/>
          <w:szCs w:val="24"/>
          <w:lang w:val="en-ID"/>
        </w:rPr>
        <w:t>Sumber :</w:t>
      </w:r>
      <w:proofErr w:type="gramEnd"/>
      <w:r w:rsidRPr="0024664D">
        <w:rPr>
          <w:rFonts w:asciiTheme="majorBidi" w:hAnsiTheme="majorBidi" w:cstheme="majorBidi"/>
          <w:i/>
          <w:iCs/>
          <w:sz w:val="24"/>
          <w:szCs w:val="24"/>
          <w:lang w:val="en-ID"/>
        </w:rPr>
        <w:t xml:space="preserve"> Data diperpleh dari Desa Gombang, 2022</w:t>
      </w:r>
    </w:p>
    <w:p w:rsidR="0024664D" w:rsidRPr="0024664D" w:rsidRDefault="0024664D" w:rsidP="0024664D">
      <w:pPr>
        <w:spacing w:line="480" w:lineRule="auto"/>
        <w:ind w:left="993" w:firstLine="708"/>
        <w:jc w:val="both"/>
        <w:rPr>
          <w:rFonts w:asciiTheme="majorBidi" w:hAnsiTheme="majorBidi" w:cstheme="majorBidi"/>
          <w:sz w:val="24"/>
          <w:szCs w:val="24"/>
        </w:rPr>
      </w:pPr>
      <w:proofErr w:type="gramStart"/>
      <w:r w:rsidRPr="0024664D">
        <w:rPr>
          <w:rFonts w:asciiTheme="majorBidi" w:hAnsiTheme="majorBidi" w:cstheme="majorBidi"/>
          <w:sz w:val="24"/>
          <w:szCs w:val="24"/>
        </w:rPr>
        <w:t>Berdasarkan Tabel 3.1 dapat ditarik kesimpulan bahwa pencaharian dalam perekoniam masyarakat Desa Gombang kebayakan bekerja sebagai buruh.</w:t>
      </w:r>
      <w:proofErr w:type="gramEnd"/>
    </w:p>
    <w:p w:rsidR="0024664D" w:rsidRPr="0024664D" w:rsidRDefault="0024664D" w:rsidP="0024664D">
      <w:pPr>
        <w:rPr>
          <w:rFonts w:asciiTheme="majorBidi" w:hAnsiTheme="majorBidi" w:cstheme="majorBidi"/>
          <w:b/>
          <w:bCs/>
          <w:sz w:val="24"/>
          <w:szCs w:val="24"/>
        </w:rPr>
      </w:pPr>
      <w:r w:rsidRPr="0024664D">
        <w:rPr>
          <w:rFonts w:asciiTheme="majorBidi" w:hAnsiTheme="majorBidi" w:cstheme="majorBidi"/>
          <w:b/>
          <w:bCs/>
          <w:sz w:val="24"/>
          <w:szCs w:val="24"/>
        </w:rPr>
        <w:br w:type="page"/>
      </w:r>
    </w:p>
    <w:p w:rsidR="0024664D" w:rsidRPr="0024664D" w:rsidRDefault="0024664D" w:rsidP="0024664D">
      <w:pPr>
        <w:spacing w:line="480" w:lineRule="auto"/>
        <w:ind w:left="426"/>
        <w:jc w:val="both"/>
        <w:rPr>
          <w:rFonts w:asciiTheme="majorBidi" w:hAnsiTheme="majorBidi" w:cstheme="majorBidi"/>
          <w:b/>
          <w:bCs/>
          <w:sz w:val="24"/>
          <w:szCs w:val="24"/>
        </w:rPr>
      </w:pPr>
      <w:r w:rsidRPr="0024664D">
        <w:rPr>
          <w:rFonts w:asciiTheme="majorBidi" w:hAnsiTheme="majorBidi" w:cstheme="majorBidi"/>
          <w:b/>
          <w:bCs/>
          <w:sz w:val="24"/>
          <w:szCs w:val="24"/>
        </w:rPr>
        <w:t>3.1.3 Jumlah Penduduk</w:t>
      </w:r>
    </w:p>
    <w:p w:rsidR="0024664D" w:rsidRPr="0024664D" w:rsidRDefault="0024664D" w:rsidP="0024664D">
      <w:pPr>
        <w:spacing w:line="480" w:lineRule="auto"/>
        <w:ind w:left="993" w:firstLine="708"/>
        <w:jc w:val="both"/>
        <w:rPr>
          <w:rFonts w:asciiTheme="majorBidi" w:hAnsiTheme="majorBidi" w:cstheme="majorBidi"/>
          <w:sz w:val="24"/>
          <w:szCs w:val="24"/>
          <w:lang w:val="en-ID"/>
        </w:rPr>
      </w:pPr>
      <w:r w:rsidRPr="0024664D">
        <w:rPr>
          <w:rFonts w:asciiTheme="majorBidi" w:hAnsiTheme="majorBidi" w:cstheme="majorBidi"/>
          <w:sz w:val="24"/>
          <w:szCs w:val="24"/>
          <w:lang w:val="id-ID"/>
        </w:rPr>
        <w:t xml:space="preserve">Desa Gombang  mempunyai Jumlah Penduduk </w:t>
      </w:r>
      <w:r w:rsidRPr="0024664D">
        <w:rPr>
          <w:rFonts w:asciiTheme="majorBidi" w:hAnsiTheme="majorBidi" w:cstheme="majorBidi"/>
          <w:sz w:val="24"/>
          <w:szCs w:val="24"/>
        </w:rPr>
        <w:t>5.681</w:t>
      </w:r>
      <w:r w:rsidRPr="0024664D">
        <w:rPr>
          <w:rFonts w:asciiTheme="majorBidi" w:hAnsiTheme="majorBidi" w:cstheme="majorBidi"/>
          <w:color w:val="FF0000"/>
          <w:sz w:val="24"/>
          <w:szCs w:val="24"/>
          <w:lang w:val="id-ID"/>
        </w:rPr>
        <w:t xml:space="preserve"> </w:t>
      </w:r>
      <w:r w:rsidRPr="0024664D">
        <w:rPr>
          <w:rFonts w:asciiTheme="majorBidi" w:hAnsiTheme="majorBidi" w:cstheme="majorBidi"/>
          <w:sz w:val="24"/>
          <w:szCs w:val="24"/>
          <w:lang w:val="id-ID"/>
        </w:rPr>
        <w:t>Jiwa, yang tersebar dalam 5 Wilayah RW</w:t>
      </w:r>
      <w:r w:rsidRPr="0024664D">
        <w:rPr>
          <w:rFonts w:asciiTheme="majorBidi" w:hAnsiTheme="majorBidi" w:cstheme="majorBidi"/>
          <w:sz w:val="24"/>
          <w:szCs w:val="24"/>
          <w:lang w:val="en-ID"/>
        </w:rPr>
        <w:t xml:space="preserve"> </w:t>
      </w:r>
      <w:r w:rsidRPr="0024664D">
        <w:rPr>
          <w:rFonts w:asciiTheme="majorBidi" w:hAnsiTheme="majorBidi" w:cstheme="majorBidi"/>
          <w:sz w:val="24"/>
          <w:szCs w:val="24"/>
          <w:lang w:val="id-ID"/>
        </w:rPr>
        <w:t xml:space="preserve">dengan Perincian sebagaimana </w:t>
      </w:r>
      <w:r w:rsidRPr="0024664D">
        <w:rPr>
          <w:rFonts w:asciiTheme="majorBidi" w:hAnsiTheme="majorBidi" w:cstheme="majorBidi"/>
          <w:sz w:val="24"/>
          <w:szCs w:val="24"/>
          <w:lang w:val="en-ID"/>
        </w:rPr>
        <w:t>berikut ini.</w:t>
      </w:r>
    </w:p>
    <w:p w:rsidR="0024664D" w:rsidRPr="0024664D" w:rsidRDefault="0024664D" w:rsidP="0024664D">
      <w:pPr>
        <w:spacing w:after="0" w:line="240" w:lineRule="auto"/>
        <w:ind w:left="993"/>
        <w:jc w:val="center"/>
        <w:rPr>
          <w:rFonts w:asciiTheme="majorBidi" w:hAnsiTheme="majorBidi" w:cstheme="majorBidi"/>
          <w:sz w:val="24"/>
          <w:szCs w:val="24"/>
          <w:lang w:val="en-ID"/>
        </w:rPr>
      </w:pPr>
      <w:r w:rsidRPr="0024664D">
        <w:rPr>
          <w:rFonts w:asciiTheme="majorBidi" w:hAnsiTheme="majorBidi" w:cstheme="majorBidi"/>
          <w:b/>
          <w:bCs/>
          <w:sz w:val="24"/>
          <w:szCs w:val="24"/>
          <w:lang w:val="en-ID"/>
        </w:rPr>
        <w:t>Tabel 3.2</w:t>
      </w:r>
    </w:p>
    <w:p w:rsidR="0024664D" w:rsidRPr="0024664D" w:rsidRDefault="0024664D" w:rsidP="0024664D">
      <w:pPr>
        <w:spacing w:line="480" w:lineRule="auto"/>
        <w:ind w:left="993"/>
        <w:jc w:val="center"/>
        <w:rPr>
          <w:rFonts w:asciiTheme="majorBidi" w:hAnsiTheme="majorBidi" w:cstheme="majorBidi"/>
          <w:b/>
          <w:bCs/>
          <w:sz w:val="24"/>
          <w:szCs w:val="24"/>
          <w:lang w:val="en-ID"/>
        </w:rPr>
      </w:pPr>
      <w:r w:rsidRPr="0024664D">
        <w:rPr>
          <w:rFonts w:asciiTheme="majorBidi" w:hAnsiTheme="majorBidi" w:cstheme="majorBidi"/>
          <w:b/>
          <w:bCs/>
          <w:sz w:val="24"/>
          <w:szCs w:val="24"/>
          <w:lang w:val="en-ID"/>
        </w:rPr>
        <w:t>Jumlah Penduduk Desa Gombang</w:t>
      </w:r>
    </w:p>
    <w:tbl>
      <w:tblPr>
        <w:tblW w:w="6767" w:type="dxa"/>
        <w:tblInd w:w="1187" w:type="dxa"/>
        <w:tblLayout w:type="fixed"/>
        <w:tblLook w:val="04A0" w:firstRow="1" w:lastRow="0" w:firstColumn="1" w:lastColumn="0" w:noHBand="0" w:noVBand="1"/>
      </w:tblPr>
      <w:tblGrid>
        <w:gridCol w:w="487"/>
        <w:gridCol w:w="579"/>
        <w:gridCol w:w="579"/>
        <w:gridCol w:w="579"/>
        <w:gridCol w:w="1394"/>
        <w:gridCol w:w="900"/>
        <w:gridCol w:w="1079"/>
        <w:gridCol w:w="1170"/>
      </w:tblGrid>
      <w:tr w:rsidR="0024664D" w:rsidRPr="0024664D" w:rsidTr="0035187F">
        <w:trPr>
          <w:trHeight w:val="698"/>
        </w:trPr>
        <w:tc>
          <w:tcPr>
            <w:tcW w:w="487"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24664D" w:rsidRPr="0024664D" w:rsidRDefault="0024664D" w:rsidP="0024664D">
            <w:pPr>
              <w:rPr>
                <w:rFonts w:ascii="Arial Unicode MS" w:eastAsia="Arial Unicode MS" w:hAnsi="Arial Unicode MS" w:cs="Arial Unicode MS"/>
                <w:b/>
                <w:bCs/>
                <w:sz w:val="18"/>
                <w:szCs w:val="18"/>
              </w:rPr>
            </w:pPr>
            <w:r w:rsidRPr="0024664D">
              <w:rPr>
                <w:rFonts w:ascii="Arial Unicode MS" w:eastAsia="Arial Unicode MS" w:hAnsi="Arial Unicode MS" w:cs="Arial Unicode MS" w:hint="eastAsia"/>
                <w:b/>
                <w:bCs/>
                <w:sz w:val="18"/>
                <w:szCs w:val="18"/>
              </w:rPr>
              <w:t>NO</w:t>
            </w:r>
          </w:p>
        </w:tc>
        <w:tc>
          <w:tcPr>
            <w:tcW w:w="579" w:type="dxa"/>
            <w:vMerge w:val="restart"/>
            <w:tcBorders>
              <w:top w:val="single" w:sz="4" w:space="0" w:color="auto"/>
              <w:left w:val="single" w:sz="4" w:space="0" w:color="auto"/>
              <w:bottom w:val="single" w:sz="4" w:space="0" w:color="000000"/>
              <w:right w:val="single" w:sz="4" w:space="0" w:color="auto"/>
            </w:tcBorders>
            <w:shd w:val="clear" w:color="auto" w:fill="auto"/>
            <w:textDirection w:val="tbRl"/>
            <w:vAlign w:val="center"/>
          </w:tcPr>
          <w:p w:rsidR="0024664D" w:rsidRPr="0024664D" w:rsidRDefault="0024664D" w:rsidP="0024664D">
            <w:pPr>
              <w:jc w:val="center"/>
              <w:rPr>
                <w:rFonts w:ascii="Arial Unicode MS" w:eastAsia="Arial Unicode MS" w:hAnsi="Arial Unicode MS" w:cs="Arial Unicode MS"/>
                <w:b/>
                <w:bCs/>
                <w:sz w:val="20"/>
                <w:szCs w:val="20"/>
              </w:rPr>
            </w:pPr>
            <w:r w:rsidRPr="0024664D">
              <w:rPr>
                <w:rFonts w:ascii="Arial Unicode MS" w:eastAsia="Arial Unicode MS" w:hAnsi="Arial Unicode MS" w:cs="Arial Unicode MS" w:hint="eastAsia"/>
                <w:b/>
                <w:bCs/>
                <w:sz w:val="20"/>
                <w:szCs w:val="20"/>
              </w:rPr>
              <w:t>DUSUN</w:t>
            </w:r>
          </w:p>
        </w:tc>
        <w:tc>
          <w:tcPr>
            <w:tcW w:w="579" w:type="dxa"/>
            <w:vMerge w:val="restart"/>
            <w:tcBorders>
              <w:top w:val="single" w:sz="4" w:space="0" w:color="auto"/>
              <w:left w:val="single" w:sz="4" w:space="0" w:color="auto"/>
              <w:bottom w:val="single" w:sz="4" w:space="0" w:color="000000"/>
              <w:right w:val="single" w:sz="4" w:space="0" w:color="auto"/>
            </w:tcBorders>
            <w:shd w:val="clear" w:color="auto" w:fill="auto"/>
            <w:textDirection w:val="tbRl"/>
            <w:vAlign w:val="center"/>
          </w:tcPr>
          <w:p w:rsidR="0024664D" w:rsidRPr="0024664D" w:rsidRDefault="0024664D" w:rsidP="0024664D">
            <w:pPr>
              <w:jc w:val="center"/>
              <w:rPr>
                <w:rFonts w:ascii="Arial Unicode MS" w:eastAsia="Arial Unicode MS" w:hAnsi="Arial Unicode MS" w:cs="Arial Unicode MS"/>
                <w:b/>
                <w:bCs/>
                <w:sz w:val="20"/>
                <w:szCs w:val="20"/>
              </w:rPr>
            </w:pPr>
            <w:r w:rsidRPr="0024664D">
              <w:rPr>
                <w:rFonts w:ascii="Arial Unicode MS" w:eastAsia="Arial Unicode MS" w:hAnsi="Arial Unicode MS" w:cs="Arial Unicode MS" w:hint="eastAsia"/>
                <w:b/>
                <w:bCs/>
                <w:sz w:val="20"/>
                <w:szCs w:val="20"/>
              </w:rPr>
              <w:t>RW</w:t>
            </w:r>
          </w:p>
        </w:tc>
        <w:tc>
          <w:tcPr>
            <w:tcW w:w="579" w:type="dxa"/>
            <w:vMerge w:val="restart"/>
            <w:tcBorders>
              <w:top w:val="single" w:sz="4" w:space="0" w:color="auto"/>
              <w:left w:val="single" w:sz="4" w:space="0" w:color="auto"/>
              <w:bottom w:val="single" w:sz="4" w:space="0" w:color="000000"/>
              <w:right w:val="single" w:sz="4" w:space="0" w:color="auto"/>
            </w:tcBorders>
            <w:shd w:val="clear" w:color="auto" w:fill="auto"/>
            <w:textDirection w:val="tbRl"/>
            <w:vAlign w:val="center"/>
          </w:tcPr>
          <w:p w:rsidR="0024664D" w:rsidRPr="0024664D" w:rsidRDefault="0024664D" w:rsidP="0024664D">
            <w:pPr>
              <w:jc w:val="center"/>
              <w:rPr>
                <w:rFonts w:ascii="Arial Unicode MS" w:eastAsia="Arial Unicode MS" w:hAnsi="Arial Unicode MS" w:cs="Arial Unicode MS"/>
                <w:b/>
                <w:bCs/>
                <w:sz w:val="20"/>
                <w:szCs w:val="20"/>
              </w:rPr>
            </w:pPr>
            <w:r w:rsidRPr="0024664D">
              <w:rPr>
                <w:rFonts w:ascii="Arial Unicode MS" w:eastAsia="Arial Unicode MS" w:hAnsi="Arial Unicode MS" w:cs="Arial Unicode MS" w:hint="eastAsia"/>
                <w:b/>
                <w:bCs/>
                <w:sz w:val="20"/>
                <w:szCs w:val="20"/>
              </w:rPr>
              <w:t>JUMLAH RT</w:t>
            </w:r>
          </w:p>
        </w:tc>
        <w:tc>
          <w:tcPr>
            <w:tcW w:w="139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24664D" w:rsidRPr="0024664D" w:rsidRDefault="0024664D" w:rsidP="0024664D">
            <w:pPr>
              <w:jc w:val="center"/>
              <w:rPr>
                <w:rFonts w:ascii="Arial Unicode MS" w:eastAsia="Arial Unicode MS" w:hAnsi="Arial Unicode MS" w:cs="Arial Unicode MS"/>
                <w:b/>
                <w:bCs/>
                <w:sz w:val="18"/>
                <w:szCs w:val="18"/>
              </w:rPr>
            </w:pPr>
            <w:r w:rsidRPr="0024664D">
              <w:rPr>
                <w:rFonts w:ascii="Arial Unicode MS" w:eastAsia="Arial Unicode MS" w:hAnsi="Arial Unicode MS" w:cs="Arial Unicode MS" w:hint="eastAsia"/>
                <w:b/>
                <w:bCs/>
                <w:sz w:val="18"/>
                <w:szCs w:val="18"/>
              </w:rPr>
              <w:t xml:space="preserve">JUMLAH </w:t>
            </w:r>
            <w:r w:rsidRPr="0024664D">
              <w:rPr>
                <w:rFonts w:ascii="Arial Unicode MS" w:eastAsia="Arial Unicode MS" w:hAnsi="Arial Unicode MS" w:cs="Arial Unicode MS"/>
                <w:b/>
                <w:bCs/>
                <w:sz w:val="18"/>
                <w:szCs w:val="18"/>
              </w:rPr>
              <w:t>KEPALA KELUARGA</w:t>
            </w:r>
          </w:p>
        </w:tc>
        <w:tc>
          <w:tcPr>
            <w:tcW w:w="3149" w:type="dxa"/>
            <w:gridSpan w:val="3"/>
            <w:tcBorders>
              <w:top w:val="single" w:sz="4" w:space="0" w:color="auto"/>
              <w:left w:val="nil"/>
              <w:bottom w:val="single" w:sz="4" w:space="0" w:color="auto"/>
              <w:right w:val="single" w:sz="4" w:space="0" w:color="auto"/>
            </w:tcBorders>
            <w:shd w:val="clear" w:color="auto" w:fill="auto"/>
            <w:vAlign w:val="center"/>
          </w:tcPr>
          <w:p w:rsidR="0024664D" w:rsidRPr="0024664D" w:rsidRDefault="0024664D" w:rsidP="0024664D">
            <w:pPr>
              <w:jc w:val="center"/>
              <w:rPr>
                <w:rFonts w:ascii="Arial Unicode MS" w:eastAsia="Arial Unicode MS" w:hAnsi="Arial Unicode MS" w:cs="Arial Unicode MS"/>
                <w:b/>
                <w:bCs/>
                <w:sz w:val="20"/>
                <w:szCs w:val="20"/>
              </w:rPr>
            </w:pPr>
            <w:r w:rsidRPr="0024664D">
              <w:rPr>
                <w:rFonts w:ascii="Arial Unicode MS" w:eastAsia="Arial Unicode MS" w:hAnsi="Arial Unicode MS" w:cs="Arial Unicode MS" w:hint="eastAsia"/>
                <w:b/>
                <w:bCs/>
                <w:sz w:val="20"/>
                <w:szCs w:val="20"/>
              </w:rPr>
              <w:t>JUMLAH JIWA DALAM  KELUARGA</w:t>
            </w:r>
          </w:p>
        </w:tc>
      </w:tr>
      <w:tr w:rsidR="0024664D" w:rsidRPr="0024664D" w:rsidTr="0035187F">
        <w:trPr>
          <w:trHeight w:val="552"/>
        </w:trPr>
        <w:tc>
          <w:tcPr>
            <w:tcW w:w="487" w:type="dxa"/>
            <w:vMerge/>
            <w:tcBorders>
              <w:top w:val="single" w:sz="4" w:space="0" w:color="auto"/>
              <w:left w:val="single" w:sz="4" w:space="0" w:color="auto"/>
              <w:bottom w:val="single" w:sz="4" w:space="0" w:color="000000"/>
              <w:right w:val="single" w:sz="4" w:space="0" w:color="auto"/>
            </w:tcBorders>
            <w:vAlign w:val="center"/>
          </w:tcPr>
          <w:p w:rsidR="0024664D" w:rsidRPr="0024664D" w:rsidRDefault="0024664D" w:rsidP="0024664D">
            <w:pPr>
              <w:jc w:val="center"/>
              <w:rPr>
                <w:rFonts w:ascii="Arial Unicode MS" w:eastAsia="Arial Unicode MS" w:hAnsi="Arial Unicode MS" w:cs="Arial Unicode MS"/>
                <w:b/>
                <w:bCs/>
                <w:sz w:val="18"/>
                <w:szCs w:val="18"/>
              </w:rPr>
            </w:pPr>
          </w:p>
        </w:tc>
        <w:tc>
          <w:tcPr>
            <w:tcW w:w="579" w:type="dxa"/>
            <w:vMerge/>
            <w:tcBorders>
              <w:top w:val="single" w:sz="4" w:space="0" w:color="auto"/>
              <w:left w:val="single" w:sz="4" w:space="0" w:color="auto"/>
              <w:bottom w:val="single" w:sz="4" w:space="0" w:color="000000"/>
              <w:right w:val="single" w:sz="4" w:space="0" w:color="auto"/>
            </w:tcBorders>
            <w:vAlign w:val="center"/>
          </w:tcPr>
          <w:p w:rsidR="0024664D" w:rsidRPr="0024664D" w:rsidRDefault="0024664D" w:rsidP="0024664D">
            <w:pPr>
              <w:jc w:val="center"/>
              <w:rPr>
                <w:rFonts w:ascii="Arial Unicode MS" w:eastAsia="Arial Unicode MS" w:hAnsi="Arial Unicode MS" w:cs="Arial Unicode MS"/>
                <w:b/>
                <w:bCs/>
                <w:sz w:val="20"/>
                <w:szCs w:val="20"/>
              </w:rPr>
            </w:pPr>
          </w:p>
        </w:tc>
        <w:tc>
          <w:tcPr>
            <w:tcW w:w="579" w:type="dxa"/>
            <w:vMerge/>
            <w:tcBorders>
              <w:top w:val="single" w:sz="4" w:space="0" w:color="auto"/>
              <w:left w:val="single" w:sz="4" w:space="0" w:color="auto"/>
              <w:bottom w:val="single" w:sz="4" w:space="0" w:color="000000"/>
              <w:right w:val="single" w:sz="4" w:space="0" w:color="auto"/>
            </w:tcBorders>
            <w:vAlign w:val="center"/>
          </w:tcPr>
          <w:p w:rsidR="0024664D" w:rsidRPr="0024664D" w:rsidRDefault="0024664D" w:rsidP="0024664D">
            <w:pPr>
              <w:jc w:val="center"/>
              <w:rPr>
                <w:rFonts w:ascii="Arial Unicode MS" w:eastAsia="Arial Unicode MS" w:hAnsi="Arial Unicode MS" w:cs="Arial Unicode MS"/>
                <w:b/>
                <w:bCs/>
                <w:sz w:val="20"/>
                <w:szCs w:val="20"/>
              </w:rPr>
            </w:pPr>
          </w:p>
        </w:tc>
        <w:tc>
          <w:tcPr>
            <w:tcW w:w="579" w:type="dxa"/>
            <w:vMerge/>
            <w:tcBorders>
              <w:top w:val="single" w:sz="4" w:space="0" w:color="auto"/>
              <w:left w:val="single" w:sz="4" w:space="0" w:color="auto"/>
              <w:bottom w:val="single" w:sz="4" w:space="0" w:color="000000"/>
              <w:right w:val="single" w:sz="4" w:space="0" w:color="auto"/>
            </w:tcBorders>
            <w:vAlign w:val="center"/>
          </w:tcPr>
          <w:p w:rsidR="0024664D" w:rsidRPr="0024664D" w:rsidRDefault="0024664D" w:rsidP="0024664D">
            <w:pPr>
              <w:jc w:val="center"/>
              <w:rPr>
                <w:rFonts w:ascii="Arial Unicode MS" w:eastAsia="Arial Unicode MS" w:hAnsi="Arial Unicode MS" w:cs="Arial Unicode MS"/>
                <w:b/>
                <w:bCs/>
                <w:sz w:val="20"/>
                <w:szCs w:val="20"/>
              </w:rPr>
            </w:pPr>
          </w:p>
        </w:tc>
        <w:tc>
          <w:tcPr>
            <w:tcW w:w="1394" w:type="dxa"/>
            <w:vMerge/>
            <w:tcBorders>
              <w:top w:val="single" w:sz="4" w:space="0" w:color="auto"/>
              <w:left w:val="single" w:sz="4" w:space="0" w:color="auto"/>
              <w:bottom w:val="single" w:sz="4" w:space="0" w:color="000000"/>
              <w:right w:val="single" w:sz="4" w:space="0" w:color="auto"/>
            </w:tcBorders>
            <w:vAlign w:val="center"/>
          </w:tcPr>
          <w:p w:rsidR="0024664D" w:rsidRPr="0024664D" w:rsidRDefault="0024664D" w:rsidP="0024664D">
            <w:pPr>
              <w:jc w:val="center"/>
              <w:rPr>
                <w:rFonts w:ascii="Arial Unicode MS" w:eastAsia="Arial Unicode MS" w:hAnsi="Arial Unicode MS" w:cs="Arial Unicode MS"/>
                <w:b/>
                <w:bCs/>
                <w:sz w:val="18"/>
                <w:szCs w:val="18"/>
              </w:rPr>
            </w:pPr>
          </w:p>
        </w:tc>
        <w:tc>
          <w:tcPr>
            <w:tcW w:w="900" w:type="dxa"/>
            <w:tcBorders>
              <w:top w:val="nil"/>
              <w:left w:val="nil"/>
              <w:bottom w:val="single" w:sz="4" w:space="0" w:color="auto"/>
              <w:right w:val="single" w:sz="4" w:space="0" w:color="auto"/>
            </w:tcBorders>
            <w:shd w:val="clear" w:color="auto" w:fill="auto"/>
            <w:vAlign w:val="center"/>
          </w:tcPr>
          <w:p w:rsidR="0024664D" w:rsidRPr="0024664D" w:rsidRDefault="0024664D" w:rsidP="0024664D">
            <w:pPr>
              <w:jc w:val="center"/>
              <w:rPr>
                <w:rFonts w:ascii="Arial Unicode MS" w:eastAsia="Arial Unicode MS" w:hAnsi="Arial Unicode MS" w:cs="Arial Unicode MS"/>
                <w:b/>
                <w:bCs/>
                <w:sz w:val="18"/>
                <w:szCs w:val="18"/>
              </w:rPr>
            </w:pPr>
            <w:r w:rsidRPr="0024664D">
              <w:rPr>
                <w:rFonts w:ascii="Arial Unicode MS" w:eastAsia="Arial Unicode MS" w:hAnsi="Arial Unicode MS" w:cs="Arial Unicode MS" w:hint="eastAsia"/>
                <w:b/>
                <w:bCs/>
                <w:sz w:val="18"/>
                <w:szCs w:val="18"/>
              </w:rPr>
              <w:t>LAKI-LAKI</w:t>
            </w:r>
          </w:p>
        </w:tc>
        <w:tc>
          <w:tcPr>
            <w:tcW w:w="1079" w:type="dxa"/>
            <w:tcBorders>
              <w:top w:val="nil"/>
              <w:left w:val="nil"/>
              <w:bottom w:val="single" w:sz="4" w:space="0" w:color="auto"/>
              <w:right w:val="single" w:sz="4" w:space="0" w:color="auto"/>
            </w:tcBorders>
            <w:shd w:val="clear" w:color="auto" w:fill="auto"/>
            <w:vAlign w:val="center"/>
          </w:tcPr>
          <w:p w:rsidR="0024664D" w:rsidRPr="0024664D" w:rsidRDefault="0024664D" w:rsidP="0024664D">
            <w:pPr>
              <w:jc w:val="center"/>
              <w:rPr>
                <w:rFonts w:ascii="Arial Unicode MS" w:eastAsia="Arial Unicode MS" w:hAnsi="Arial Unicode MS" w:cs="Arial Unicode MS"/>
                <w:b/>
                <w:bCs/>
                <w:sz w:val="18"/>
                <w:szCs w:val="18"/>
              </w:rPr>
            </w:pPr>
            <w:r w:rsidRPr="0024664D">
              <w:rPr>
                <w:rFonts w:ascii="Arial Unicode MS" w:eastAsia="Arial Unicode MS" w:hAnsi="Arial Unicode MS" w:cs="Arial Unicode MS" w:hint="eastAsia"/>
                <w:b/>
                <w:bCs/>
                <w:sz w:val="18"/>
                <w:szCs w:val="18"/>
              </w:rPr>
              <w:t>PEREMPUAN</w:t>
            </w:r>
          </w:p>
        </w:tc>
        <w:tc>
          <w:tcPr>
            <w:tcW w:w="1170" w:type="dxa"/>
            <w:tcBorders>
              <w:top w:val="nil"/>
              <w:left w:val="nil"/>
              <w:bottom w:val="single" w:sz="4" w:space="0" w:color="auto"/>
              <w:right w:val="single" w:sz="4" w:space="0" w:color="auto"/>
            </w:tcBorders>
            <w:shd w:val="clear" w:color="auto" w:fill="auto"/>
            <w:vAlign w:val="center"/>
          </w:tcPr>
          <w:p w:rsidR="0024664D" w:rsidRPr="0024664D" w:rsidRDefault="0024664D" w:rsidP="0024664D">
            <w:pPr>
              <w:jc w:val="center"/>
              <w:rPr>
                <w:rFonts w:ascii="Arial Unicode MS" w:eastAsia="Arial Unicode MS" w:hAnsi="Arial Unicode MS" w:cs="Arial Unicode MS"/>
                <w:b/>
                <w:bCs/>
                <w:sz w:val="18"/>
                <w:szCs w:val="18"/>
              </w:rPr>
            </w:pPr>
            <w:r w:rsidRPr="0024664D">
              <w:rPr>
                <w:rFonts w:ascii="Arial Unicode MS" w:eastAsia="Arial Unicode MS" w:hAnsi="Arial Unicode MS" w:cs="Arial Unicode MS" w:hint="eastAsia"/>
                <w:b/>
                <w:bCs/>
                <w:sz w:val="18"/>
                <w:szCs w:val="18"/>
              </w:rPr>
              <w:t>JUMLAH</w:t>
            </w:r>
          </w:p>
        </w:tc>
      </w:tr>
      <w:tr w:rsidR="0024664D" w:rsidRPr="0024664D" w:rsidTr="0035187F">
        <w:trPr>
          <w:trHeight w:val="402"/>
        </w:trPr>
        <w:tc>
          <w:tcPr>
            <w:tcW w:w="487" w:type="dxa"/>
            <w:tcBorders>
              <w:top w:val="nil"/>
              <w:left w:val="single" w:sz="4" w:space="0" w:color="auto"/>
              <w:bottom w:val="single" w:sz="4" w:space="0" w:color="auto"/>
              <w:right w:val="single" w:sz="4" w:space="0" w:color="auto"/>
            </w:tcBorders>
            <w:shd w:val="clear" w:color="auto" w:fill="auto"/>
          </w:tcPr>
          <w:p w:rsidR="0024664D" w:rsidRPr="0024664D" w:rsidRDefault="0024664D" w:rsidP="0024664D">
            <w:pPr>
              <w:spacing w:after="0" w:line="240" w:lineRule="auto"/>
              <w:jc w:val="center"/>
              <w:rPr>
                <w:rFonts w:ascii="Arial Unicode MS" w:eastAsia="Arial Unicode MS" w:hAnsi="Arial Unicode MS" w:cs="Arial Unicode MS"/>
              </w:rPr>
            </w:pPr>
            <w:r w:rsidRPr="0024664D">
              <w:rPr>
                <w:rFonts w:ascii="Arial Unicode MS" w:eastAsia="Arial Unicode MS" w:hAnsi="Arial Unicode MS" w:cs="Arial Unicode MS" w:hint="eastAsia"/>
              </w:rPr>
              <w:t>1</w:t>
            </w:r>
          </w:p>
        </w:tc>
        <w:tc>
          <w:tcPr>
            <w:tcW w:w="579" w:type="dxa"/>
            <w:tcBorders>
              <w:top w:val="nil"/>
              <w:left w:val="nil"/>
              <w:bottom w:val="single" w:sz="4" w:space="0" w:color="auto"/>
              <w:right w:val="single" w:sz="4" w:space="0" w:color="auto"/>
            </w:tcBorders>
            <w:shd w:val="clear" w:color="auto" w:fill="auto"/>
          </w:tcPr>
          <w:p w:rsidR="0024664D" w:rsidRPr="0024664D" w:rsidRDefault="0024664D" w:rsidP="0024664D">
            <w:pPr>
              <w:spacing w:after="0" w:line="240" w:lineRule="auto"/>
              <w:jc w:val="center"/>
              <w:rPr>
                <w:rFonts w:ascii="Arial Unicode MS" w:eastAsia="Arial Unicode MS" w:hAnsi="Arial Unicode MS" w:cs="Arial Unicode MS"/>
              </w:rPr>
            </w:pPr>
            <w:r w:rsidRPr="0024664D">
              <w:rPr>
                <w:rFonts w:ascii="Arial Unicode MS" w:eastAsia="Arial Unicode MS" w:hAnsi="Arial Unicode MS" w:cs="Arial Unicode MS" w:hint="eastAsia"/>
              </w:rPr>
              <w:t>I</w:t>
            </w:r>
          </w:p>
        </w:tc>
        <w:tc>
          <w:tcPr>
            <w:tcW w:w="579" w:type="dxa"/>
            <w:tcBorders>
              <w:top w:val="nil"/>
              <w:left w:val="nil"/>
              <w:bottom w:val="single" w:sz="4" w:space="0" w:color="auto"/>
              <w:right w:val="single" w:sz="4" w:space="0" w:color="auto"/>
            </w:tcBorders>
            <w:shd w:val="clear" w:color="auto" w:fill="auto"/>
          </w:tcPr>
          <w:p w:rsidR="0024664D" w:rsidRPr="0024664D" w:rsidRDefault="0024664D" w:rsidP="0024664D">
            <w:pPr>
              <w:spacing w:after="0" w:line="240" w:lineRule="auto"/>
              <w:jc w:val="center"/>
              <w:rPr>
                <w:rFonts w:ascii="Arial Unicode MS" w:eastAsia="Arial Unicode MS" w:hAnsi="Arial Unicode MS" w:cs="Arial Unicode MS"/>
              </w:rPr>
            </w:pPr>
            <w:r w:rsidRPr="0024664D">
              <w:rPr>
                <w:rFonts w:ascii="Arial Unicode MS" w:eastAsia="Arial Unicode MS" w:hAnsi="Arial Unicode MS" w:cs="Arial Unicode MS" w:hint="eastAsia"/>
              </w:rPr>
              <w:t>01</w:t>
            </w:r>
          </w:p>
        </w:tc>
        <w:tc>
          <w:tcPr>
            <w:tcW w:w="579" w:type="dxa"/>
            <w:tcBorders>
              <w:top w:val="nil"/>
              <w:left w:val="nil"/>
              <w:bottom w:val="single" w:sz="4" w:space="0" w:color="auto"/>
              <w:right w:val="single" w:sz="4" w:space="0" w:color="auto"/>
            </w:tcBorders>
            <w:shd w:val="clear" w:color="auto" w:fill="auto"/>
          </w:tcPr>
          <w:p w:rsidR="0024664D" w:rsidRPr="0024664D" w:rsidRDefault="0024664D" w:rsidP="0024664D">
            <w:pPr>
              <w:spacing w:after="0" w:line="240" w:lineRule="auto"/>
              <w:jc w:val="center"/>
              <w:rPr>
                <w:rFonts w:ascii="Arial Unicode MS" w:eastAsia="Arial Unicode MS" w:hAnsi="Arial Unicode MS" w:cs="Arial Unicode MS"/>
                <w:lang w:val="id-ID"/>
              </w:rPr>
            </w:pPr>
            <w:r w:rsidRPr="0024664D">
              <w:rPr>
                <w:rFonts w:ascii="Arial Unicode MS" w:eastAsia="Arial Unicode MS" w:hAnsi="Arial Unicode MS" w:cs="Arial Unicode MS"/>
                <w:lang w:val="id-ID"/>
              </w:rPr>
              <w:t>8</w:t>
            </w:r>
          </w:p>
        </w:tc>
        <w:tc>
          <w:tcPr>
            <w:tcW w:w="1394" w:type="dxa"/>
            <w:tcBorders>
              <w:top w:val="nil"/>
              <w:left w:val="nil"/>
              <w:bottom w:val="single" w:sz="4" w:space="0" w:color="auto"/>
              <w:right w:val="single" w:sz="4" w:space="0" w:color="auto"/>
            </w:tcBorders>
            <w:shd w:val="clear" w:color="auto" w:fill="auto"/>
            <w:noWrap/>
          </w:tcPr>
          <w:p w:rsidR="0024664D" w:rsidRPr="0024664D" w:rsidRDefault="0024664D" w:rsidP="0024664D">
            <w:pPr>
              <w:spacing w:after="0" w:line="240" w:lineRule="auto"/>
              <w:jc w:val="right"/>
              <w:rPr>
                <w:rFonts w:ascii="Arial Unicode MS" w:eastAsia="Arial Unicode MS" w:hAnsi="Arial Unicode MS" w:cs="Arial Unicode MS"/>
              </w:rPr>
            </w:pPr>
            <w:r w:rsidRPr="0024664D">
              <w:rPr>
                <w:rFonts w:ascii="Arial Unicode MS" w:eastAsia="Arial Unicode MS" w:hAnsi="Arial Unicode MS" w:cs="Arial Unicode MS"/>
              </w:rPr>
              <w:t>615</w:t>
            </w:r>
          </w:p>
        </w:tc>
        <w:tc>
          <w:tcPr>
            <w:tcW w:w="900" w:type="dxa"/>
            <w:tcBorders>
              <w:top w:val="nil"/>
              <w:left w:val="nil"/>
              <w:bottom w:val="single" w:sz="4" w:space="0" w:color="auto"/>
              <w:right w:val="single" w:sz="4" w:space="0" w:color="auto"/>
            </w:tcBorders>
            <w:shd w:val="clear" w:color="auto" w:fill="auto"/>
            <w:noWrap/>
          </w:tcPr>
          <w:p w:rsidR="0024664D" w:rsidRPr="0024664D" w:rsidRDefault="0024664D" w:rsidP="0024664D">
            <w:pPr>
              <w:spacing w:after="0" w:line="240" w:lineRule="auto"/>
              <w:jc w:val="right"/>
              <w:rPr>
                <w:rFonts w:ascii="Arial Unicode MS" w:eastAsia="Arial Unicode MS" w:hAnsi="Arial Unicode MS" w:cs="Arial Unicode MS"/>
              </w:rPr>
            </w:pPr>
            <w:r w:rsidRPr="0024664D">
              <w:rPr>
                <w:rFonts w:ascii="Arial Unicode MS" w:eastAsia="Arial Unicode MS" w:hAnsi="Arial Unicode MS" w:cs="Arial Unicode MS"/>
              </w:rPr>
              <w:t>552</w:t>
            </w:r>
          </w:p>
        </w:tc>
        <w:tc>
          <w:tcPr>
            <w:tcW w:w="1079" w:type="dxa"/>
            <w:tcBorders>
              <w:top w:val="nil"/>
              <w:left w:val="nil"/>
              <w:bottom w:val="single" w:sz="4" w:space="0" w:color="auto"/>
              <w:right w:val="single" w:sz="4" w:space="0" w:color="auto"/>
            </w:tcBorders>
            <w:shd w:val="clear" w:color="auto" w:fill="auto"/>
            <w:noWrap/>
          </w:tcPr>
          <w:p w:rsidR="0024664D" w:rsidRPr="0024664D" w:rsidRDefault="0024664D" w:rsidP="0024664D">
            <w:pPr>
              <w:spacing w:after="0" w:line="240" w:lineRule="auto"/>
              <w:jc w:val="right"/>
              <w:rPr>
                <w:rFonts w:ascii="Arial Unicode MS" w:eastAsia="Arial Unicode MS" w:hAnsi="Arial Unicode MS" w:cs="Arial Unicode MS"/>
                <w:iCs/>
              </w:rPr>
            </w:pPr>
            <w:r w:rsidRPr="0024664D">
              <w:rPr>
                <w:rFonts w:ascii="Arial Unicode MS" w:eastAsia="Arial Unicode MS" w:hAnsi="Arial Unicode MS" w:cs="Arial Unicode MS"/>
                <w:iCs/>
                <w:lang w:val="id-ID"/>
              </w:rPr>
              <w:t>6</w:t>
            </w:r>
            <w:r w:rsidRPr="0024664D">
              <w:rPr>
                <w:rFonts w:ascii="Arial Unicode MS" w:eastAsia="Arial Unicode MS" w:hAnsi="Arial Unicode MS" w:cs="Arial Unicode MS"/>
                <w:iCs/>
              </w:rPr>
              <w:t>79</w:t>
            </w:r>
          </w:p>
        </w:tc>
        <w:tc>
          <w:tcPr>
            <w:tcW w:w="1170" w:type="dxa"/>
            <w:tcBorders>
              <w:top w:val="nil"/>
              <w:left w:val="nil"/>
              <w:bottom w:val="single" w:sz="4" w:space="0" w:color="auto"/>
              <w:right w:val="single" w:sz="4" w:space="0" w:color="auto"/>
            </w:tcBorders>
            <w:shd w:val="clear" w:color="auto" w:fill="auto"/>
            <w:noWrap/>
          </w:tcPr>
          <w:p w:rsidR="0024664D" w:rsidRPr="0024664D" w:rsidRDefault="0024664D" w:rsidP="0024664D">
            <w:pPr>
              <w:spacing w:after="0" w:line="240" w:lineRule="auto"/>
              <w:jc w:val="right"/>
              <w:rPr>
                <w:rFonts w:ascii="Arial Unicode MS" w:eastAsia="Arial Unicode MS" w:hAnsi="Arial Unicode MS" w:cs="Arial Unicode MS"/>
                <w:b/>
                <w:bCs/>
              </w:rPr>
            </w:pPr>
            <w:r w:rsidRPr="0024664D">
              <w:rPr>
                <w:rFonts w:ascii="Arial Unicode MS" w:eastAsia="Arial Unicode MS" w:hAnsi="Arial Unicode MS" w:cs="Arial Unicode MS"/>
                <w:b/>
                <w:bCs/>
                <w:lang w:val="id-ID"/>
              </w:rPr>
              <w:t>1.</w:t>
            </w:r>
            <w:r w:rsidRPr="0024664D">
              <w:rPr>
                <w:rFonts w:ascii="Arial Unicode MS" w:eastAsia="Arial Unicode MS" w:hAnsi="Arial Unicode MS" w:cs="Arial Unicode MS"/>
                <w:b/>
                <w:bCs/>
              </w:rPr>
              <w:t>231</w:t>
            </w:r>
          </w:p>
        </w:tc>
      </w:tr>
      <w:tr w:rsidR="0024664D" w:rsidRPr="0024664D" w:rsidTr="0035187F">
        <w:trPr>
          <w:trHeight w:val="402"/>
        </w:trPr>
        <w:tc>
          <w:tcPr>
            <w:tcW w:w="487" w:type="dxa"/>
            <w:tcBorders>
              <w:top w:val="nil"/>
              <w:left w:val="single" w:sz="4" w:space="0" w:color="auto"/>
              <w:bottom w:val="single" w:sz="4" w:space="0" w:color="auto"/>
              <w:right w:val="single" w:sz="4" w:space="0" w:color="auto"/>
            </w:tcBorders>
            <w:shd w:val="clear" w:color="auto" w:fill="auto"/>
          </w:tcPr>
          <w:p w:rsidR="0024664D" w:rsidRPr="0024664D" w:rsidRDefault="0024664D" w:rsidP="0024664D">
            <w:pPr>
              <w:spacing w:after="0" w:line="240" w:lineRule="auto"/>
              <w:jc w:val="center"/>
              <w:rPr>
                <w:rFonts w:ascii="Arial Unicode MS" w:eastAsia="Arial Unicode MS" w:hAnsi="Arial Unicode MS" w:cs="Arial Unicode MS"/>
              </w:rPr>
            </w:pPr>
            <w:r w:rsidRPr="0024664D">
              <w:rPr>
                <w:rFonts w:ascii="Arial Unicode MS" w:eastAsia="Arial Unicode MS" w:hAnsi="Arial Unicode MS" w:cs="Arial Unicode MS" w:hint="eastAsia"/>
              </w:rPr>
              <w:t>2</w:t>
            </w:r>
          </w:p>
        </w:tc>
        <w:tc>
          <w:tcPr>
            <w:tcW w:w="579" w:type="dxa"/>
            <w:tcBorders>
              <w:top w:val="nil"/>
              <w:left w:val="nil"/>
              <w:bottom w:val="single" w:sz="4" w:space="0" w:color="auto"/>
              <w:right w:val="single" w:sz="4" w:space="0" w:color="auto"/>
            </w:tcBorders>
            <w:shd w:val="clear" w:color="auto" w:fill="auto"/>
          </w:tcPr>
          <w:p w:rsidR="0024664D" w:rsidRPr="0024664D" w:rsidRDefault="0024664D" w:rsidP="0024664D">
            <w:pPr>
              <w:spacing w:after="0" w:line="240" w:lineRule="auto"/>
              <w:jc w:val="center"/>
              <w:rPr>
                <w:rFonts w:ascii="Arial Unicode MS" w:eastAsia="Arial Unicode MS" w:hAnsi="Arial Unicode MS" w:cs="Arial Unicode MS"/>
              </w:rPr>
            </w:pPr>
            <w:r w:rsidRPr="0024664D">
              <w:rPr>
                <w:rFonts w:ascii="Arial Unicode MS" w:eastAsia="Arial Unicode MS" w:hAnsi="Arial Unicode MS" w:cs="Arial Unicode MS" w:hint="eastAsia"/>
              </w:rPr>
              <w:t>I</w:t>
            </w:r>
            <w:r w:rsidRPr="0024664D">
              <w:rPr>
                <w:rFonts w:ascii="Arial Unicode MS" w:eastAsia="Arial Unicode MS" w:hAnsi="Arial Unicode MS" w:cs="Arial Unicode MS"/>
              </w:rPr>
              <w:t>I</w:t>
            </w:r>
          </w:p>
        </w:tc>
        <w:tc>
          <w:tcPr>
            <w:tcW w:w="579" w:type="dxa"/>
            <w:tcBorders>
              <w:top w:val="nil"/>
              <w:left w:val="nil"/>
              <w:bottom w:val="single" w:sz="4" w:space="0" w:color="auto"/>
              <w:right w:val="single" w:sz="4" w:space="0" w:color="auto"/>
            </w:tcBorders>
            <w:shd w:val="clear" w:color="auto" w:fill="auto"/>
          </w:tcPr>
          <w:p w:rsidR="0024664D" w:rsidRPr="0024664D" w:rsidRDefault="0024664D" w:rsidP="0024664D">
            <w:pPr>
              <w:spacing w:after="0" w:line="240" w:lineRule="auto"/>
              <w:jc w:val="center"/>
              <w:rPr>
                <w:rFonts w:ascii="Arial Unicode MS" w:eastAsia="Arial Unicode MS" w:hAnsi="Arial Unicode MS" w:cs="Arial Unicode MS"/>
              </w:rPr>
            </w:pPr>
            <w:r w:rsidRPr="0024664D">
              <w:rPr>
                <w:rFonts w:ascii="Arial Unicode MS" w:eastAsia="Arial Unicode MS" w:hAnsi="Arial Unicode MS" w:cs="Arial Unicode MS" w:hint="eastAsia"/>
              </w:rPr>
              <w:t>02</w:t>
            </w:r>
          </w:p>
        </w:tc>
        <w:tc>
          <w:tcPr>
            <w:tcW w:w="579" w:type="dxa"/>
            <w:tcBorders>
              <w:top w:val="nil"/>
              <w:left w:val="nil"/>
              <w:bottom w:val="single" w:sz="4" w:space="0" w:color="auto"/>
              <w:right w:val="single" w:sz="4" w:space="0" w:color="auto"/>
            </w:tcBorders>
            <w:shd w:val="clear" w:color="auto" w:fill="auto"/>
          </w:tcPr>
          <w:p w:rsidR="0024664D" w:rsidRPr="0024664D" w:rsidRDefault="0024664D" w:rsidP="0024664D">
            <w:pPr>
              <w:spacing w:after="0" w:line="240" w:lineRule="auto"/>
              <w:jc w:val="center"/>
              <w:rPr>
                <w:rFonts w:ascii="Arial Unicode MS" w:eastAsia="Arial Unicode MS" w:hAnsi="Arial Unicode MS" w:cs="Arial Unicode MS"/>
                <w:lang w:val="id-ID"/>
              </w:rPr>
            </w:pPr>
            <w:r w:rsidRPr="0024664D">
              <w:rPr>
                <w:rFonts w:ascii="Arial Unicode MS" w:eastAsia="Arial Unicode MS" w:hAnsi="Arial Unicode MS" w:cs="Arial Unicode MS"/>
                <w:lang w:val="id-ID"/>
              </w:rPr>
              <w:t>4</w:t>
            </w:r>
          </w:p>
          <w:p w:rsidR="0024664D" w:rsidRPr="0024664D" w:rsidRDefault="0024664D" w:rsidP="0024664D">
            <w:pPr>
              <w:spacing w:after="0" w:line="240" w:lineRule="auto"/>
              <w:jc w:val="center"/>
              <w:rPr>
                <w:rFonts w:ascii="Arial Unicode MS" w:eastAsia="Arial Unicode MS" w:hAnsi="Arial Unicode MS" w:cs="Arial Unicode MS"/>
                <w:lang w:val="id-ID"/>
              </w:rPr>
            </w:pPr>
          </w:p>
        </w:tc>
        <w:tc>
          <w:tcPr>
            <w:tcW w:w="1394" w:type="dxa"/>
            <w:tcBorders>
              <w:top w:val="nil"/>
              <w:left w:val="nil"/>
              <w:bottom w:val="single" w:sz="4" w:space="0" w:color="auto"/>
              <w:right w:val="single" w:sz="4" w:space="0" w:color="auto"/>
            </w:tcBorders>
            <w:shd w:val="clear" w:color="auto" w:fill="auto"/>
            <w:noWrap/>
          </w:tcPr>
          <w:p w:rsidR="0024664D" w:rsidRPr="0024664D" w:rsidRDefault="0024664D" w:rsidP="0024664D">
            <w:pPr>
              <w:spacing w:after="0" w:line="240" w:lineRule="auto"/>
              <w:jc w:val="right"/>
              <w:rPr>
                <w:rFonts w:ascii="Arial Unicode MS" w:eastAsia="Arial Unicode MS" w:hAnsi="Arial Unicode MS" w:cs="Arial Unicode MS"/>
                <w:lang w:val="id-ID"/>
              </w:rPr>
            </w:pPr>
            <w:r w:rsidRPr="0024664D">
              <w:rPr>
                <w:rFonts w:ascii="Arial Unicode MS" w:eastAsia="Arial Unicode MS" w:hAnsi="Arial Unicode MS" w:cs="Arial Unicode MS"/>
              </w:rPr>
              <w:t>425</w:t>
            </w:r>
          </w:p>
        </w:tc>
        <w:tc>
          <w:tcPr>
            <w:tcW w:w="900" w:type="dxa"/>
            <w:tcBorders>
              <w:top w:val="nil"/>
              <w:left w:val="nil"/>
              <w:bottom w:val="single" w:sz="4" w:space="0" w:color="auto"/>
              <w:right w:val="single" w:sz="4" w:space="0" w:color="auto"/>
            </w:tcBorders>
            <w:shd w:val="clear" w:color="auto" w:fill="auto"/>
            <w:noWrap/>
          </w:tcPr>
          <w:p w:rsidR="0024664D" w:rsidRPr="0024664D" w:rsidRDefault="0024664D" w:rsidP="0024664D">
            <w:pPr>
              <w:spacing w:after="0" w:line="240" w:lineRule="auto"/>
              <w:jc w:val="right"/>
              <w:rPr>
                <w:rFonts w:ascii="Arial Unicode MS" w:eastAsia="Arial Unicode MS" w:hAnsi="Arial Unicode MS" w:cs="Arial Unicode MS"/>
              </w:rPr>
            </w:pPr>
            <w:r w:rsidRPr="0024664D">
              <w:rPr>
                <w:rFonts w:ascii="Arial Unicode MS" w:eastAsia="Arial Unicode MS" w:hAnsi="Arial Unicode MS" w:cs="Arial Unicode MS"/>
              </w:rPr>
              <w:t>615</w:t>
            </w:r>
          </w:p>
        </w:tc>
        <w:tc>
          <w:tcPr>
            <w:tcW w:w="1079" w:type="dxa"/>
            <w:tcBorders>
              <w:top w:val="nil"/>
              <w:left w:val="nil"/>
              <w:bottom w:val="single" w:sz="4" w:space="0" w:color="auto"/>
              <w:right w:val="single" w:sz="4" w:space="0" w:color="auto"/>
            </w:tcBorders>
            <w:shd w:val="clear" w:color="auto" w:fill="auto"/>
            <w:noWrap/>
          </w:tcPr>
          <w:p w:rsidR="0024664D" w:rsidRPr="0024664D" w:rsidRDefault="0024664D" w:rsidP="0024664D">
            <w:pPr>
              <w:spacing w:after="0" w:line="240" w:lineRule="auto"/>
              <w:jc w:val="right"/>
              <w:rPr>
                <w:rFonts w:ascii="Arial Unicode MS" w:eastAsia="Arial Unicode MS" w:hAnsi="Arial Unicode MS" w:cs="Arial Unicode MS"/>
                <w:iCs/>
              </w:rPr>
            </w:pPr>
            <w:r w:rsidRPr="0024664D">
              <w:rPr>
                <w:rFonts w:ascii="Arial Unicode MS" w:eastAsia="Arial Unicode MS" w:hAnsi="Arial Unicode MS" w:cs="Arial Unicode MS"/>
                <w:iCs/>
                <w:lang w:val="id-ID"/>
              </w:rPr>
              <w:t>4</w:t>
            </w:r>
            <w:r w:rsidRPr="0024664D">
              <w:rPr>
                <w:rFonts w:ascii="Arial Unicode MS" w:eastAsia="Arial Unicode MS" w:hAnsi="Arial Unicode MS" w:cs="Arial Unicode MS"/>
                <w:iCs/>
              </w:rPr>
              <w:t>67</w:t>
            </w:r>
          </w:p>
        </w:tc>
        <w:tc>
          <w:tcPr>
            <w:tcW w:w="1170" w:type="dxa"/>
            <w:tcBorders>
              <w:top w:val="nil"/>
              <w:left w:val="nil"/>
              <w:bottom w:val="single" w:sz="4" w:space="0" w:color="auto"/>
              <w:right w:val="single" w:sz="4" w:space="0" w:color="auto"/>
            </w:tcBorders>
            <w:shd w:val="clear" w:color="auto" w:fill="auto"/>
            <w:noWrap/>
          </w:tcPr>
          <w:p w:rsidR="0024664D" w:rsidRPr="0024664D" w:rsidRDefault="0024664D" w:rsidP="0024664D">
            <w:pPr>
              <w:spacing w:after="0" w:line="240" w:lineRule="auto"/>
              <w:jc w:val="right"/>
              <w:rPr>
                <w:rFonts w:ascii="Arial Unicode MS" w:eastAsia="Arial Unicode MS" w:hAnsi="Arial Unicode MS" w:cs="Arial Unicode MS"/>
                <w:b/>
                <w:bCs/>
              </w:rPr>
            </w:pPr>
            <w:r w:rsidRPr="0024664D">
              <w:rPr>
                <w:rFonts w:ascii="Arial Unicode MS" w:eastAsia="Arial Unicode MS" w:hAnsi="Arial Unicode MS" w:cs="Arial Unicode MS"/>
                <w:b/>
                <w:bCs/>
              </w:rPr>
              <w:t>1</w:t>
            </w:r>
            <w:r w:rsidRPr="0024664D">
              <w:rPr>
                <w:rFonts w:ascii="Arial Unicode MS" w:eastAsia="Arial Unicode MS" w:hAnsi="Arial Unicode MS" w:cs="Arial Unicode MS"/>
                <w:b/>
                <w:bCs/>
                <w:lang w:val="id-ID"/>
              </w:rPr>
              <w:t>.</w:t>
            </w:r>
            <w:r w:rsidRPr="0024664D">
              <w:rPr>
                <w:rFonts w:ascii="Arial Unicode MS" w:eastAsia="Arial Unicode MS" w:hAnsi="Arial Unicode MS" w:cs="Arial Unicode MS"/>
                <w:b/>
                <w:bCs/>
              </w:rPr>
              <w:t>082</w:t>
            </w:r>
          </w:p>
        </w:tc>
      </w:tr>
      <w:tr w:rsidR="0024664D" w:rsidRPr="0024664D" w:rsidTr="0035187F">
        <w:trPr>
          <w:trHeight w:val="402"/>
        </w:trPr>
        <w:tc>
          <w:tcPr>
            <w:tcW w:w="487" w:type="dxa"/>
            <w:tcBorders>
              <w:top w:val="nil"/>
              <w:left w:val="single" w:sz="4" w:space="0" w:color="auto"/>
              <w:bottom w:val="single" w:sz="4" w:space="0" w:color="auto"/>
              <w:right w:val="single" w:sz="4" w:space="0" w:color="auto"/>
            </w:tcBorders>
            <w:shd w:val="clear" w:color="auto" w:fill="auto"/>
          </w:tcPr>
          <w:p w:rsidR="0024664D" w:rsidRPr="0024664D" w:rsidRDefault="0024664D" w:rsidP="0024664D">
            <w:pPr>
              <w:spacing w:after="0" w:line="240" w:lineRule="auto"/>
              <w:jc w:val="center"/>
              <w:rPr>
                <w:rFonts w:ascii="Arial Unicode MS" w:eastAsia="Arial Unicode MS" w:hAnsi="Arial Unicode MS" w:cs="Arial Unicode MS"/>
              </w:rPr>
            </w:pPr>
            <w:r w:rsidRPr="0024664D">
              <w:rPr>
                <w:rFonts w:ascii="Arial Unicode MS" w:eastAsia="Arial Unicode MS" w:hAnsi="Arial Unicode MS" w:cs="Arial Unicode MS" w:hint="eastAsia"/>
              </w:rPr>
              <w:t>3</w:t>
            </w:r>
          </w:p>
        </w:tc>
        <w:tc>
          <w:tcPr>
            <w:tcW w:w="579" w:type="dxa"/>
            <w:tcBorders>
              <w:top w:val="nil"/>
              <w:left w:val="nil"/>
              <w:bottom w:val="single" w:sz="4" w:space="0" w:color="auto"/>
              <w:right w:val="single" w:sz="4" w:space="0" w:color="auto"/>
            </w:tcBorders>
            <w:shd w:val="clear" w:color="auto" w:fill="auto"/>
          </w:tcPr>
          <w:p w:rsidR="0024664D" w:rsidRPr="0024664D" w:rsidRDefault="0024664D" w:rsidP="0024664D">
            <w:pPr>
              <w:spacing w:after="0" w:line="240" w:lineRule="auto"/>
              <w:jc w:val="center"/>
              <w:rPr>
                <w:rFonts w:ascii="Arial Unicode MS" w:eastAsia="Arial Unicode MS" w:hAnsi="Arial Unicode MS" w:cs="Arial Unicode MS"/>
                <w:lang w:val="id-ID"/>
              </w:rPr>
            </w:pPr>
            <w:r w:rsidRPr="0024664D">
              <w:rPr>
                <w:rFonts w:ascii="Arial Unicode MS" w:eastAsia="Arial Unicode MS" w:hAnsi="Arial Unicode MS" w:cs="Arial Unicode MS" w:hint="eastAsia"/>
              </w:rPr>
              <w:t>I</w:t>
            </w:r>
            <w:r w:rsidRPr="0024664D">
              <w:rPr>
                <w:rFonts w:ascii="Arial Unicode MS" w:eastAsia="Arial Unicode MS" w:hAnsi="Arial Unicode MS" w:cs="Arial Unicode MS"/>
              </w:rPr>
              <w:t>I</w:t>
            </w:r>
            <w:r w:rsidRPr="0024664D">
              <w:rPr>
                <w:rFonts w:ascii="Arial Unicode MS" w:eastAsia="Arial Unicode MS" w:hAnsi="Arial Unicode MS" w:cs="Arial Unicode MS"/>
                <w:lang w:val="id-ID"/>
              </w:rPr>
              <w:t>I</w:t>
            </w:r>
          </w:p>
        </w:tc>
        <w:tc>
          <w:tcPr>
            <w:tcW w:w="579" w:type="dxa"/>
            <w:tcBorders>
              <w:top w:val="nil"/>
              <w:left w:val="nil"/>
              <w:bottom w:val="single" w:sz="4" w:space="0" w:color="auto"/>
              <w:right w:val="single" w:sz="4" w:space="0" w:color="auto"/>
            </w:tcBorders>
            <w:shd w:val="clear" w:color="auto" w:fill="auto"/>
          </w:tcPr>
          <w:p w:rsidR="0024664D" w:rsidRPr="0024664D" w:rsidRDefault="0024664D" w:rsidP="0024664D">
            <w:pPr>
              <w:spacing w:after="0" w:line="240" w:lineRule="auto"/>
              <w:jc w:val="center"/>
              <w:rPr>
                <w:rFonts w:ascii="Arial Unicode MS" w:eastAsia="Arial Unicode MS" w:hAnsi="Arial Unicode MS" w:cs="Arial Unicode MS"/>
              </w:rPr>
            </w:pPr>
            <w:r w:rsidRPr="0024664D">
              <w:rPr>
                <w:rFonts w:ascii="Arial Unicode MS" w:eastAsia="Arial Unicode MS" w:hAnsi="Arial Unicode MS" w:cs="Arial Unicode MS" w:hint="eastAsia"/>
              </w:rPr>
              <w:t>03</w:t>
            </w:r>
          </w:p>
        </w:tc>
        <w:tc>
          <w:tcPr>
            <w:tcW w:w="579" w:type="dxa"/>
            <w:tcBorders>
              <w:top w:val="nil"/>
              <w:left w:val="nil"/>
              <w:bottom w:val="single" w:sz="4" w:space="0" w:color="auto"/>
              <w:right w:val="single" w:sz="4" w:space="0" w:color="auto"/>
            </w:tcBorders>
            <w:shd w:val="clear" w:color="auto" w:fill="auto"/>
          </w:tcPr>
          <w:p w:rsidR="0024664D" w:rsidRPr="0024664D" w:rsidRDefault="0024664D" w:rsidP="0024664D">
            <w:pPr>
              <w:spacing w:after="0" w:line="240" w:lineRule="auto"/>
              <w:jc w:val="center"/>
              <w:rPr>
                <w:rFonts w:ascii="Arial Unicode MS" w:eastAsia="Arial Unicode MS" w:hAnsi="Arial Unicode MS" w:cs="Arial Unicode MS"/>
                <w:lang w:val="id-ID"/>
              </w:rPr>
            </w:pPr>
            <w:r w:rsidRPr="0024664D">
              <w:rPr>
                <w:rFonts w:ascii="Arial Unicode MS" w:eastAsia="Arial Unicode MS" w:hAnsi="Arial Unicode MS" w:cs="Arial Unicode MS"/>
                <w:lang w:val="id-ID"/>
              </w:rPr>
              <w:t>5</w:t>
            </w:r>
          </w:p>
        </w:tc>
        <w:tc>
          <w:tcPr>
            <w:tcW w:w="1394" w:type="dxa"/>
            <w:tcBorders>
              <w:top w:val="nil"/>
              <w:left w:val="nil"/>
              <w:bottom w:val="single" w:sz="4" w:space="0" w:color="auto"/>
              <w:right w:val="single" w:sz="4" w:space="0" w:color="auto"/>
            </w:tcBorders>
            <w:shd w:val="clear" w:color="auto" w:fill="auto"/>
            <w:noWrap/>
          </w:tcPr>
          <w:p w:rsidR="0024664D" w:rsidRPr="0024664D" w:rsidRDefault="0024664D" w:rsidP="0024664D">
            <w:pPr>
              <w:spacing w:after="0" w:line="240" w:lineRule="auto"/>
              <w:jc w:val="right"/>
              <w:rPr>
                <w:rFonts w:ascii="Arial Unicode MS" w:eastAsia="Arial Unicode MS" w:hAnsi="Arial Unicode MS" w:cs="Arial Unicode MS"/>
              </w:rPr>
            </w:pPr>
            <w:r w:rsidRPr="0024664D">
              <w:rPr>
                <w:rFonts w:ascii="Arial Unicode MS" w:eastAsia="Arial Unicode MS" w:hAnsi="Arial Unicode MS" w:cs="Arial Unicode MS"/>
                <w:lang w:val="id-ID"/>
              </w:rPr>
              <w:t>2</w:t>
            </w:r>
            <w:r w:rsidRPr="0024664D">
              <w:rPr>
                <w:rFonts w:ascii="Arial Unicode MS" w:eastAsia="Arial Unicode MS" w:hAnsi="Arial Unicode MS" w:cs="Arial Unicode MS"/>
              </w:rPr>
              <w:t>75</w:t>
            </w:r>
          </w:p>
        </w:tc>
        <w:tc>
          <w:tcPr>
            <w:tcW w:w="900" w:type="dxa"/>
            <w:tcBorders>
              <w:top w:val="nil"/>
              <w:left w:val="nil"/>
              <w:bottom w:val="single" w:sz="4" w:space="0" w:color="auto"/>
              <w:right w:val="single" w:sz="4" w:space="0" w:color="auto"/>
            </w:tcBorders>
            <w:shd w:val="clear" w:color="auto" w:fill="auto"/>
            <w:noWrap/>
          </w:tcPr>
          <w:p w:rsidR="0024664D" w:rsidRPr="0024664D" w:rsidRDefault="0024664D" w:rsidP="0024664D">
            <w:pPr>
              <w:spacing w:after="0" w:line="240" w:lineRule="auto"/>
              <w:jc w:val="right"/>
              <w:rPr>
                <w:rFonts w:ascii="Arial Unicode MS" w:eastAsia="Arial Unicode MS" w:hAnsi="Arial Unicode MS" w:cs="Arial Unicode MS"/>
              </w:rPr>
            </w:pPr>
            <w:r w:rsidRPr="0024664D">
              <w:rPr>
                <w:rFonts w:ascii="Arial Unicode MS" w:eastAsia="Arial Unicode MS" w:hAnsi="Arial Unicode MS" w:cs="Arial Unicode MS"/>
              </w:rPr>
              <w:t>645</w:t>
            </w:r>
          </w:p>
        </w:tc>
        <w:tc>
          <w:tcPr>
            <w:tcW w:w="1079" w:type="dxa"/>
            <w:tcBorders>
              <w:top w:val="nil"/>
              <w:left w:val="nil"/>
              <w:bottom w:val="single" w:sz="4" w:space="0" w:color="auto"/>
              <w:right w:val="single" w:sz="4" w:space="0" w:color="auto"/>
            </w:tcBorders>
            <w:shd w:val="clear" w:color="auto" w:fill="auto"/>
            <w:noWrap/>
          </w:tcPr>
          <w:p w:rsidR="0024664D" w:rsidRPr="0024664D" w:rsidRDefault="0024664D" w:rsidP="0024664D">
            <w:pPr>
              <w:spacing w:after="0" w:line="240" w:lineRule="auto"/>
              <w:jc w:val="right"/>
              <w:rPr>
                <w:rFonts w:ascii="Arial Unicode MS" w:eastAsia="Arial Unicode MS" w:hAnsi="Arial Unicode MS" w:cs="Arial Unicode MS"/>
                <w:iCs/>
              </w:rPr>
            </w:pPr>
            <w:r w:rsidRPr="0024664D">
              <w:rPr>
                <w:rFonts w:ascii="Arial Unicode MS" w:eastAsia="Arial Unicode MS" w:hAnsi="Arial Unicode MS" w:cs="Arial Unicode MS"/>
                <w:iCs/>
              </w:rPr>
              <w:t>605</w:t>
            </w:r>
          </w:p>
        </w:tc>
        <w:tc>
          <w:tcPr>
            <w:tcW w:w="1170" w:type="dxa"/>
            <w:tcBorders>
              <w:top w:val="nil"/>
              <w:left w:val="nil"/>
              <w:bottom w:val="single" w:sz="4" w:space="0" w:color="auto"/>
              <w:right w:val="single" w:sz="4" w:space="0" w:color="auto"/>
            </w:tcBorders>
            <w:shd w:val="clear" w:color="auto" w:fill="auto"/>
            <w:noWrap/>
          </w:tcPr>
          <w:p w:rsidR="0024664D" w:rsidRPr="0024664D" w:rsidRDefault="0024664D" w:rsidP="0024664D">
            <w:pPr>
              <w:spacing w:after="0" w:line="240" w:lineRule="auto"/>
              <w:jc w:val="right"/>
              <w:rPr>
                <w:rFonts w:ascii="Arial Unicode MS" w:eastAsia="Arial Unicode MS" w:hAnsi="Arial Unicode MS" w:cs="Arial Unicode MS"/>
                <w:b/>
                <w:bCs/>
              </w:rPr>
            </w:pPr>
            <w:r w:rsidRPr="0024664D">
              <w:rPr>
                <w:rFonts w:ascii="Arial Unicode MS" w:eastAsia="Arial Unicode MS" w:hAnsi="Arial Unicode MS" w:cs="Arial Unicode MS"/>
                <w:b/>
                <w:bCs/>
              </w:rPr>
              <w:t>1</w:t>
            </w:r>
            <w:r w:rsidRPr="0024664D">
              <w:rPr>
                <w:rFonts w:ascii="Arial Unicode MS" w:eastAsia="Arial Unicode MS" w:hAnsi="Arial Unicode MS" w:cs="Arial Unicode MS"/>
                <w:b/>
                <w:bCs/>
                <w:lang w:val="id-ID"/>
              </w:rPr>
              <w:t>.2</w:t>
            </w:r>
            <w:r w:rsidRPr="0024664D">
              <w:rPr>
                <w:rFonts w:ascii="Arial Unicode MS" w:eastAsia="Arial Unicode MS" w:hAnsi="Arial Unicode MS" w:cs="Arial Unicode MS"/>
                <w:b/>
                <w:bCs/>
              </w:rPr>
              <w:t>50</w:t>
            </w:r>
          </w:p>
        </w:tc>
      </w:tr>
      <w:tr w:rsidR="0024664D" w:rsidRPr="0024664D" w:rsidTr="0035187F">
        <w:trPr>
          <w:trHeight w:val="402"/>
        </w:trPr>
        <w:tc>
          <w:tcPr>
            <w:tcW w:w="487" w:type="dxa"/>
            <w:tcBorders>
              <w:top w:val="nil"/>
              <w:left w:val="single" w:sz="4" w:space="0" w:color="auto"/>
              <w:bottom w:val="single" w:sz="4" w:space="0" w:color="auto"/>
              <w:right w:val="single" w:sz="4" w:space="0" w:color="auto"/>
            </w:tcBorders>
            <w:shd w:val="clear" w:color="auto" w:fill="auto"/>
          </w:tcPr>
          <w:p w:rsidR="0024664D" w:rsidRPr="0024664D" w:rsidRDefault="0024664D" w:rsidP="0024664D">
            <w:pPr>
              <w:spacing w:after="0" w:line="240" w:lineRule="auto"/>
              <w:jc w:val="center"/>
              <w:rPr>
                <w:rFonts w:ascii="Arial Unicode MS" w:eastAsia="Arial Unicode MS" w:hAnsi="Arial Unicode MS" w:cs="Arial Unicode MS"/>
              </w:rPr>
            </w:pPr>
            <w:r w:rsidRPr="0024664D">
              <w:rPr>
                <w:rFonts w:ascii="Arial Unicode MS" w:eastAsia="Arial Unicode MS" w:hAnsi="Arial Unicode MS" w:cs="Arial Unicode MS" w:hint="eastAsia"/>
              </w:rPr>
              <w:t>4</w:t>
            </w:r>
          </w:p>
        </w:tc>
        <w:tc>
          <w:tcPr>
            <w:tcW w:w="579" w:type="dxa"/>
            <w:tcBorders>
              <w:top w:val="nil"/>
              <w:left w:val="nil"/>
              <w:bottom w:val="single" w:sz="4" w:space="0" w:color="auto"/>
              <w:right w:val="single" w:sz="4" w:space="0" w:color="auto"/>
            </w:tcBorders>
            <w:shd w:val="clear" w:color="auto" w:fill="auto"/>
          </w:tcPr>
          <w:p w:rsidR="0024664D" w:rsidRPr="0024664D" w:rsidRDefault="0024664D" w:rsidP="0024664D">
            <w:pPr>
              <w:spacing w:after="0" w:line="240" w:lineRule="auto"/>
              <w:jc w:val="center"/>
              <w:rPr>
                <w:rFonts w:ascii="Arial Unicode MS" w:eastAsia="Arial Unicode MS" w:hAnsi="Arial Unicode MS" w:cs="Arial Unicode MS"/>
                <w:lang w:val="id-ID"/>
              </w:rPr>
            </w:pPr>
            <w:r w:rsidRPr="0024664D">
              <w:rPr>
                <w:rFonts w:ascii="Arial Unicode MS" w:eastAsia="Arial Unicode MS" w:hAnsi="Arial Unicode MS" w:cs="Arial Unicode MS" w:hint="eastAsia"/>
              </w:rPr>
              <w:t>I</w:t>
            </w:r>
            <w:r w:rsidRPr="0024664D">
              <w:rPr>
                <w:rFonts w:ascii="Arial Unicode MS" w:eastAsia="Arial Unicode MS" w:hAnsi="Arial Unicode MS" w:cs="Arial Unicode MS"/>
                <w:lang w:val="id-ID"/>
              </w:rPr>
              <w:t>V</w:t>
            </w:r>
          </w:p>
        </w:tc>
        <w:tc>
          <w:tcPr>
            <w:tcW w:w="579" w:type="dxa"/>
            <w:tcBorders>
              <w:top w:val="nil"/>
              <w:left w:val="nil"/>
              <w:bottom w:val="single" w:sz="4" w:space="0" w:color="auto"/>
              <w:right w:val="single" w:sz="4" w:space="0" w:color="auto"/>
            </w:tcBorders>
            <w:shd w:val="clear" w:color="auto" w:fill="auto"/>
          </w:tcPr>
          <w:p w:rsidR="0024664D" w:rsidRPr="0024664D" w:rsidRDefault="0024664D" w:rsidP="0024664D">
            <w:pPr>
              <w:spacing w:after="0" w:line="240" w:lineRule="auto"/>
              <w:jc w:val="center"/>
              <w:rPr>
                <w:rFonts w:ascii="Arial Unicode MS" w:eastAsia="Arial Unicode MS" w:hAnsi="Arial Unicode MS" w:cs="Arial Unicode MS"/>
              </w:rPr>
            </w:pPr>
            <w:r w:rsidRPr="0024664D">
              <w:rPr>
                <w:rFonts w:ascii="Arial Unicode MS" w:eastAsia="Arial Unicode MS" w:hAnsi="Arial Unicode MS" w:cs="Arial Unicode MS" w:hint="eastAsia"/>
              </w:rPr>
              <w:t>04</w:t>
            </w:r>
          </w:p>
        </w:tc>
        <w:tc>
          <w:tcPr>
            <w:tcW w:w="579" w:type="dxa"/>
            <w:tcBorders>
              <w:top w:val="nil"/>
              <w:left w:val="nil"/>
              <w:bottom w:val="single" w:sz="4" w:space="0" w:color="auto"/>
              <w:right w:val="single" w:sz="4" w:space="0" w:color="auto"/>
            </w:tcBorders>
            <w:shd w:val="clear" w:color="auto" w:fill="auto"/>
          </w:tcPr>
          <w:p w:rsidR="0024664D" w:rsidRPr="0024664D" w:rsidRDefault="0024664D" w:rsidP="0024664D">
            <w:pPr>
              <w:spacing w:after="0" w:line="240" w:lineRule="auto"/>
              <w:jc w:val="center"/>
              <w:rPr>
                <w:rFonts w:ascii="Arial Unicode MS" w:eastAsia="Arial Unicode MS" w:hAnsi="Arial Unicode MS" w:cs="Arial Unicode MS"/>
                <w:lang w:val="id-ID"/>
              </w:rPr>
            </w:pPr>
            <w:r w:rsidRPr="0024664D">
              <w:rPr>
                <w:rFonts w:ascii="Arial Unicode MS" w:eastAsia="Arial Unicode MS" w:hAnsi="Arial Unicode MS" w:cs="Arial Unicode MS"/>
                <w:lang w:val="id-ID"/>
              </w:rPr>
              <w:t>5</w:t>
            </w:r>
          </w:p>
        </w:tc>
        <w:tc>
          <w:tcPr>
            <w:tcW w:w="1394" w:type="dxa"/>
            <w:tcBorders>
              <w:top w:val="nil"/>
              <w:left w:val="nil"/>
              <w:bottom w:val="single" w:sz="4" w:space="0" w:color="auto"/>
              <w:right w:val="single" w:sz="4" w:space="0" w:color="auto"/>
            </w:tcBorders>
            <w:shd w:val="clear" w:color="auto" w:fill="auto"/>
            <w:noWrap/>
          </w:tcPr>
          <w:p w:rsidR="0024664D" w:rsidRPr="0024664D" w:rsidRDefault="0024664D" w:rsidP="0024664D">
            <w:pPr>
              <w:spacing w:after="0" w:line="240" w:lineRule="auto"/>
              <w:jc w:val="right"/>
              <w:rPr>
                <w:rFonts w:ascii="Arial Unicode MS" w:eastAsia="Arial Unicode MS" w:hAnsi="Arial Unicode MS" w:cs="Arial Unicode MS"/>
                <w:lang w:val="id-ID"/>
              </w:rPr>
            </w:pPr>
            <w:r w:rsidRPr="0024664D">
              <w:rPr>
                <w:rFonts w:ascii="Arial Unicode MS" w:eastAsia="Arial Unicode MS" w:hAnsi="Arial Unicode MS" w:cs="Arial Unicode MS"/>
              </w:rPr>
              <w:t>321</w:t>
            </w:r>
          </w:p>
        </w:tc>
        <w:tc>
          <w:tcPr>
            <w:tcW w:w="900" w:type="dxa"/>
            <w:tcBorders>
              <w:top w:val="nil"/>
              <w:left w:val="nil"/>
              <w:bottom w:val="single" w:sz="4" w:space="0" w:color="auto"/>
              <w:right w:val="single" w:sz="4" w:space="0" w:color="auto"/>
            </w:tcBorders>
            <w:shd w:val="clear" w:color="auto" w:fill="auto"/>
            <w:noWrap/>
          </w:tcPr>
          <w:p w:rsidR="0024664D" w:rsidRPr="0024664D" w:rsidRDefault="0024664D" w:rsidP="0024664D">
            <w:pPr>
              <w:spacing w:after="0" w:line="240" w:lineRule="auto"/>
              <w:jc w:val="right"/>
              <w:rPr>
                <w:rFonts w:ascii="Arial Unicode MS" w:eastAsia="Arial Unicode MS" w:hAnsi="Arial Unicode MS" w:cs="Arial Unicode MS"/>
              </w:rPr>
            </w:pPr>
            <w:r w:rsidRPr="0024664D">
              <w:rPr>
                <w:rFonts w:ascii="Arial Unicode MS" w:eastAsia="Arial Unicode MS" w:hAnsi="Arial Unicode MS" w:cs="Arial Unicode MS"/>
              </w:rPr>
              <w:t>597</w:t>
            </w:r>
          </w:p>
        </w:tc>
        <w:tc>
          <w:tcPr>
            <w:tcW w:w="1079" w:type="dxa"/>
            <w:tcBorders>
              <w:top w:val="nil"/>
              <w:left w:val="nil"/>
              <w:bottom w:val="single" w:sz="4" w:space="0" w:color="auto"/>
              <w:right w:val="single" w:sz="4" w:space="0" w:color="auto"/>
            </w:tcBorders>
            <w:shd w:val="clear" w:color="auto" w:fill="auto"/>
            <w:noWrap/>
          </w:tcPr>
          <w:p w:rsidR="0024664D" w:rsidRPr="0024664D" w:rsidRDefault="0024664D" w:rsidP="0024664D">
            <w:pPr>
              <w:spacing w:after="0" w:line="240" w:lineRule="auto"/>
              <w:jc w:val="right"/>
              <w:rPr>
                <w:rFonts w:ascii="Arial Unicode MS" w:eastAsia="Arial Unicode MS" w:hAnsi="Arial Unicode MS" w:cs="Arial Unicode MS"/>
                <w:iCs/>
              </w:rPr>
            </w:pPr>
            <w:r w:rsidRPr="0024664D">
              <w:rPr>
                <w:rFonts w:ascii="Arial Unicode MS" w:eastAsia="Arial Unicode MS" w:hAnsi="Arial Unicode MS" w:cs="Arial Unicode MS"/>
                <w:iCs/>
              </w:rPr>
              <w:t>602</w:t>
            </w:r>
          </w:p>
        </w:tc>
        <w:tc>
          <w:tcPr>
            <w:tcW w:w="1170" w:type="dxa"/>
            <w:tcBorders>
              <w:top w:val="nil"/>
              <w:left w:val="nil"/>
              <w:bottom w:val="single" w:sz="4" w:space="0" w:color="auto"/>
              <w:right w:val="single" w:sz="4" w:space="0" w:color="auto"/>
            </w:tcBorders>
            <w:shd w:val="clear" w:color="auto" w:fill="auto"/>
            <w:noWrap/>
          </w:tcPr>
          <w:p w:rsidR="0024664D" w:rsidRPr="0024664D" w:rsidRDefault="0024664D" w:rsidP="0024664D">
            <w:pPr>
              <w:spacing w:after="0" w:line="240" w:lineRule="auto"/>
              <w:jc w:val="right"/>
              <w:rPr>
                <w:rFonts w:ascii="Arial Unicode MS" w:eastAsia="Arial Unicode MS" w:hAnsi="Arial Unicode MS" w:cs="Arial Unicode MS"/>
                <w:b/>
                <w:bCs/>
              </w:rPr>
            </w:pPr>
            <w:r w:rsidRPr="0024664D">
              <w:rPr>
                <w:rFonts w:ascii="Arial Unicode MS" w:eastAsia="Arial Unicode MS" w:hAnsi="Arial Unicode MS" w:cs="Arial Unicode MS"/>
                <w:b/>
                <w:bCs/>
              </w:rPr>
              <w:t>1</w:t>
            </w:r>
            <w:r w:rsidRPr="0024664D">
              <w:rPr>
                <w:rFonts w:ascii="Arial Unicode MS" w:eastAsia="Arial Unicode MS" w:hAnsi="Arial Unicode MS" w:cs="Arial Unicode MS"/>
                <w:b/>
                <w:bCs/>
                <w:lang w:val="id-ID"/>
              </w:rPr>
              <w:t>.</w:t>
            </w:r>
            <w:r w:rsidRPr="0024664D">
              <w:rPr>
                <w:rFonts w:ascii="Arial Unicode MS" w:eastAsia="Arial Unicode MS" w:hAnsi="Arial Unicode MS" w:cs="Arial Unicode MS"/>
                <w:b/>
                <w:bCs/>
              </w:rPr>
              <w:t>199</w:t>
            </w:r>
          </w:p>
        </w:tc>
      </w:tr>
      <w:tr w:rsidR="0024664D" w:rsidRPr="0024664D" w:rsidTr="0035187F">
        <w:trPr>
          <w:trHeight w:val="402"/>
        </w:trPr>
        <w:tc>
          <w:tcPr>
            <w:tcW w:w="487" w:type="dxa"/>
            <w:tcBorders>
              <w:top w:val="nil"/>
              <w:left w:val="single" w:sz="4" w:space="0" w:color="auto"/>
              <w:bottom w:val="single" w:sz="4" w:space="0" w:color="auto"/>
              <w:right w:val="single" w:sz="4" w:space="0" w:color="auto"/>
            </w:tcBorders>
            <w:shd w:val="clear" w:color="auto" w:fill="auto"/>
          </w:tcPr>
          <w:p w:rsidR="0024664D" w:rsidRPr="0024664D" w:rsidRDefault="0024664D" w:rsidP="0024664D">
            <w:pPr>
              <w:spacing w:after="0" w:line="240" w:lineRule="auto"/>
              <w:jc w:val="center"/>
              <w:rPr>
                <w:rFonts w:ascii="Arial Unicode MS" w:eastAsia="Arial Unicode MS" w:hAnsi="Arial Unicode MS" w:cs="Arial Unicode MS"/>
              </w:rPr>
            </w:pPr>
            <w:r w:rsidRPr="0024664D">
              <w:rPr>
                <w:rFonts w:ascii="Arial Unicode MS" w:eastAsia="Arial Unicode MS" w:hAnsi="Arial Unicode MS" w:cs="Arial Unicode MS" w:hint="eastAsia"/>
              </w:rPr>
              <w:t>5</w:t>
            </w:r>
          </w:p>
        </w:tc>
        <w:tc>
          <w:tcPr>
            <w:tcW w:w="579" w:type="dxa"/>
            <w:tcBorders>
              <w:top w:val="nil"/>
              <w:left w:val="nil"/>
              <w:bottom w:val="single" w:sz="4" w:space="0" w:color="auto"/>
              <w:right w:val="single" w:sz="4" w:space="0" w:color="auto"/>
            </w:tcBorders>
            <w:shd w:val="clear" w:color="auto" w:fill="auto"/>
          </w:tcPr>
          <w:p w:rsidR="0024664D" w:rsidRPr="0024664D" w:rsidRDefault="0024664D" w:rsidP="0024664D">
            <w:pPr>
              <w:spacing w:after="0" w:line="240" w:lineRule="auto"/>
              <w:jc w:val="center"/>
              <w:rPr>
                <w:rFonts w:ascii="Arial Unicode MS" w:eastAsia="Arial Unicode MS" w:hAnsi="Arial Unicode MS" w:cs="Arial Unicode MS"/>
                <w:lang w:val="id-ID"/>
              </w:rPr>
            </w:pPr>
            <w:r w:rsidRPr="0024664D">
              <w:rPr>
                <w:rFonts w:ascii="Arial Unicode MS" w:eastAsia="Arial Unicode MS" w:hAnsi="Arial Unicode MS" w:cs="Arial Unicode MS"/>
                <w:lang w:val="id-ID"/>
              </w:rPr>
              <w:t>V</w:t>
            </w:r>
          </w:p>
        </w:tc>
        <w:tc>
          <w:tcPr>
            <w:tcW w:w="579" w:type="dxa"/>
            <w:tcBorders>
              <w:top w:val="nil"/>
              <w:left w:val="nil"/>
              <w:bottom w:val="single" w:sz="4" w:space="0" w:color="auto"/>
              <w:right w:val="single" w:sz="4" w:space="0" w:color="auto"/>
            </w:tcBorders>
            <w:shd w:val="clear" w:color="auto" w:fill="auto"/>
          </w:tcPr>
          <w:p w:rsidR="0024664D" w:rsidRPr="0024664D" w:rsidRDefault="0024664D" w:rsidP="0024664D">
            <w:pPr>
              <w:spacing w:after="0" w:line="240" w:lineRule="auto"/>
              <w:jc w:val="center"/>
              <w:rPr>
                <w:rFonts w:ascii="Arial Unicode MS" w:eastAsia="Arial Unicode MS" w:hAnsi="Arial Unicode MS" w:cs="Arial Unicode MS"/>
              </w:rPr>
            </w:pPr>
            <w:r w:rsidRPr="0024664D">
              <w:rPr>
                <w:rFonts w:ascii="Arial Unicode MS" w:eastAsia="Arial Unicode MS" w:hAnsi="Arial Unicode MS" w:cs="Arial Unicode MS" w:hint="eastAsia"/>
              </w:rPr>
              <w:t>05</w:t>
            </w:r>
          </w:p>
        </w:tc>
        <w:tc>
          <w:tcPr>
            <w:tcW w:w="579" w:type="dxa"/>
            <w:tcBorders>
              <w:top w:val="nil"/>
              <w:left w:val="nil"/>
              <w:bottom w:val="single" w:sz="4" w:space="0" w:color="auto"/>
              <w:right w:val="single" w:sz="4" w:space="0" w:color="auto"/>
            </w:tcBorders>
            <w:shd w:val="clear" w:color="auto" w:fill="auto"/>
          </w:tcPr>
          <w:p w:rsidR="0024664D" w:rsidRPr="0024664D" w:rsidRDefault="0024664D" w:rsidP="0024664D">
            <w:pPr>
              <w:spacing w:after="0" w:line="240" w:lineRule="auto"/>
              <w:jc w:val="center"/>
              <w:rPr>
                <w:rFonts w:ascii="Arial Unicode MS" w:eastAsia="Arial Unicode MS" w:hAnsi="Arial Unicode MS" w:cs="Arial Unicode MS"/>
                <w:lang w:val="id-ID"/>
              </w:rPr>
            </w:pPr>
            <w:r w:rsidRPr="0024664D">
              <w:rPr>
                <w:rFonts w:ascii="Arial Unicode MS" w:eastAsia="Arial Unicode MS" w:hAnsi="Arial Unicode MS" w:cs="Arial Unicode MS"/>
                <w:lang w:val="id-ID"/>
              </w:rPr>
              <w:t>4</w:t>
            </w:r>
          </w:p>
        </w:tc>
        <w:tc>
          <w:tcPr>
            <w:tcW w:w="1394" w:type="dxa"/>
            <w:tcBorders>
              <w:top w:val="nil"/>
              <w:left w:val="nil"/>
              <w:bottom w:val="single" w:sz="4" w:space="0" w:color="auto"/>
              <w:right w:val="single" w:sz="4" w:space="0" w:color="auto"/>
            </w:tcBorders>
            <w:shd w:val="clear" w:color="auto" w:fill="auto"/>
            <w:noWrap/>
          </w:tcPr>
          <w:p w:rsidR="0024664D" w:rsidRPr="0024664D" w:rsidRDefault="0024664D" w:rsidP="0024664D">
            <w:pPr>
              <w:spacing w:after="0" w:line="240" w:lineRule="auto"/>
              <w:jc w:val="right"/>
              <w:rPr>
                <w:rFonts w:ascii="Arial Unicode MS" w:eastAsia="Arial Unicode MS" w:hAnsi="Arial Unicode MS" w:cs="Arial Unicode MS"/>
                <w:lang w:val="id-ID"/>
              </w:rPr>
            </w:pPr>
            <w:r w:rsidRPr="0024664D">
              <w:rPr>
                <w:rFonts w:ascii="Arial Unicode MS" w:eastAsia="Arial Unicode MS" w:hAnsi="Arial Unicode MS" w:cs="Arial Unicode MS"/>
                <w:lang w:val="id-ID"/>
              </w:rPr>
              <w:t>2</w:t>
            </w:r>
            <w:r w:rsidRPr="0024664D">
              <w:rPr>
                <w:rFonts w:ascii="Arial Unicode MS" w:eastAsia="Arial Unicode MS" w:hAnsi="Arial Unicode MS" w:cs="Arial Unicode MS"/>
              </w:rPr>
              <w:t>6</w:t>
            </w:r>
            <w:r w:rsidRPr="0024664D">
              <w:rPr>
                <w:rFonts w:ascii="Arial Unicode MS" w:eastAsia="Arial Unicode MS" w:hAnsi="Arial Unicode MS" w:cs="Arial Unicode MS"/>
                <w:lang w:val="id-ID"/>
              </w:rPr>
              <w:t>2</w:t>
            </w:r>
          </w:p>
        </w:tc>
        <w:tc>
          <w:tcPr>
            <w:tcW w:w="900" w:type="dxa"/>
            <w:tcBorders>
              <w:top w:val="nil"/>
              <w:left w:val="nil"/>
              <w:bottom w:val="single" w:sz="4" w:space="0" w:color="auto"/>
              <w:right w:val="single" w:sz="4" w:space="0" w:color="auto"/>
            </w:tcBorders>
            <w:shd w:val="clear" w:color="auto" w:fill="auto"/>
            <w:noWrap/>
          </w:tcPr>
          <w:p w:rsidR="0024664D" w:rsidRPr="0024664D" w:rsidRDefault="0024664D" w:rsidP="0024664D">
            <w:pPr>
              <w:spacing w:after="0" w:line="240" w:lineRule="auto"/>
              <w:jc w:val="right"/>
              <w:rPr>
                <w:rFonts w:ascii="Arial Unicode MS" w:eastAsia="Arial Unicode MS" w:hAnsi="Arial Unicode MS" w:cs="Arial Unicode MS"/>
              </w:rPr>
            </w:pPr>
            <w:r w:rsidRPr="0024664D">
              <w:rPr>
                <w:rFonts w:ascii="Arial Unicode MS" w:eastAsia="Arial Unicode MS" w:hAnsi="Arial Unicode MS" w:cs="Arial Unicode MS"/>
              </w:rPr>
              <w:t>455</w:t>
            </w:r>
          </w:p>
        </w:tc>
        <w:tc>
          <w:tcPr>
            <w:tcW w:w="1079" w:type="dxa"/>
            <w:tcBorders>
              <w:top w:val="nil"/>
              <w:left w:val="nil"/>
              <w:bottom w:val="single" w:sz="4" w:space="0" w:color="auto"/>
              <w:right w:val="single" w:sz="4" w:space="0" w:color="auto"/>
            </w:tcBorders>
            <w:shd w:val="clear" w:color="auto" w:fill="auto"/>
            <w:noWrap/>
          </w:tcPr>
          <w:p w:rsidR="0024664D" w:rsidRPr="0024664D" w:rsidRDefault="0024664D" w:rsidP="0024664D">
            <w:pPr>
              <w:spacing w:after="0" w:line="240" w:lineRule="auto"/>
              <w:jc w:val="right"/>
              <w:rPr>
                <w:rFonts w:ascii="Arial Unicode MS" w:eastAsia="Arial Unicode MS" w:hAnsi="Arial Unicode MS" w:cs="Arial Unicode MS"/>
                <w:iCs/>
                <w:lang w:val="id-ID"/>
              </w:rPr>
            </w:pPr>
            <w:r w:rsidRPr="0024664D">
              <w:rPr>
                <w:rFonts w:ascii="Arial Unicode MS" w:eastAsia="Arial Unicode MS" w:hAnsi="Arial Unicode MS" w:cs="Arial Unicode MS"/>
                <w:iCs/>
                <w:lang w:val="id-ID"/>
              </w:rPr>
              <w:t>4</w:t>
            </w:r>
            <w:r w:rsidRPr="0024664D">
              <w:rPr>
                <w:rFonts w:ascii="Arial Unicode MS" w:eastAsia="Arial Unicode MS" w:hAnsi="Arial Unicode MS" w:cs="Arial Unicode MS"/>
                <w:iCs/>
              </w:rPr>
              <w:t>64</w:t>
            </w:r>
          </w:p>
        </w:tc>
        <w:tc>
          <w:tcPr>
            <w:tcW w:w="1170" w:type="dxa"/>
            <w:tcBorders>
              <w:top w:val="nil"/>
              <w:left w:val="nil"/>
              <w:bottom w:val="single" w:sz="4" w:space="0" w:color="auto"/>
              <w:right w:val="single" w:sz="4" w:space="0" w:color="auto"/>
            </w:tcBorders>
            <w:shd w:val="clear" w:color="auto" w:fill="auto"/>
            <w:noWrap/>
          </w:tcPr>
          <w:p w:rsidR="0024664D" w:rsidRPr="0024664D" w:rsidRDefault="0024664D" w:rsidP="0024664D">
            <w:pPr>
              <w:spacing w:after="0" w:line="240" w:lineRule="auto"/>
              <w:jc w:val="right"/>
              <w:rPr>
                <w:rFonts w:ascii="Arial Unicode MS" w:eastAsia="Arial Unicode MS" w:hAnsi="Arial Unicode MS" w:cs="Arial Unicode MS"/>
                <w:b/>
                <w:bCs/>
              </w:rPr>
            </w:pPr>
            <w:r w:rsidRPr="0024664D">
              <w:rPr>
                <w:rFonts w:ascii="Arial Unicode MS" w:eastAsia="Arial Unicode MS" w:hAnsi="Arial Unicode MS" w:cs="Arial Unicode MS"/>
                <w:b/>
                <w:bCs/>
              </w:rPr>
              <w:t xml:space="preserve">   919</w:t>
            </w:r>
          </w:p>
        </w:tc>
      </w:tr>
      <w:tr w:rsidR="0024664D" w:rsidRPr="0024664D" w:rsidTr="0035187F">
        <w:trPr>
          <w:trHeight w:val="540"/>
        </w:trPr>
        <w:tc>
          <w:tcPr>
            <w:tcW w:w="164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24664D" w:rsidRPr="0024664D" w:rsidRDefault="0024664D" w:rsidP="0024664D">
            <w:pPr>
              <w:spacing w:after="0" w:line="240" w:lineRule="auto"/>
              <w:jc w:val="center"/>
              <w:rPr>
                <w:rFonts w:ascii="Arial Unicode MS" w:eastAsia="Arial Unicode MS" w:hAnsi="Arial Unicode MS" w:cs="Arial Unicode MS"/>
                <w:b/>
                <w:bCs/>
              </w:rPr>
            </w:pPr>
            <w:r w:rsidRPr="0024664D">
              <w:rPr>
                <w:rFonts w:ascii="Arial Unicode MS" w:eastAsia="Arial Unicode MS" w:hAnsi="Arial Unicode MS" w:cs="Arial Unicode MS" w:hint="eastAsia"/>
                <w:b/>
                <w:bCs/>
              </w:rPr>
              <w:t>JUMLAH</w:t>
            </w:r>
          </w:p>
        </w:tc>
        <w:tc>
          <w:tcPr>
            <w:tcW w:w="579" w:type="dxa"/>
            <w:tcBorders>
              <w:top w:val="nil"/>
              <w:left w:val="nil"/>
              <w:bottom w:val="single" w:sz="4" w:space="0" w:color="auto"/>
              <w:right w:val="single" w:sz="4" w:space="0" w:color="auto"/>
            </w:tcBorders>
            <w:shd w:val="clear" w:color="auto" w:fill="FFFFFF" w:themeFill="background1"/>
          </w:tcPr>
          <w:p w:rsidR="0024664D" w:rsidRPr="0024664D" w:rsidRDefault="0024664D" w:rsidP="0024664D">
            <w:pPr>
              <w:spacing w:after="0" w:line="240" w:lineRule="auto"/>
              <w:jc w:val="center"/>
              <w:rPr>
                <w:rFonts w:ascii="Arial Unicode MS" w:eastAsia="Arial Unicode MS" w:hAnsi="Arial Unicode MS" w:cs="Arial Unicode MS"/>
                <w:b/>
                <w:bCs/>
              </w:rPr>
            </w:pPr>
            <w:r w:rsidRPr="0024664D">
              <w:rPr>
                <w:rFonts w:ascii="Arial Unicode MS" w:eastAsia="Arial Unicode MS" w:hAnsi="Arial Unicode MS" w:cs="Arial Unicode MS"/>
                <w:b/>
                <w:bCs/>
              </w:rPr>
              <w:t>27</w:t>
            </w:r>
          </w:p>
        </w:tc>
        <w:tc>
          <w:tcPr>
            <w:tcW w:w="1394" w:type="dxa"/>
            <w:tcBorders>
              <w:top w:val="nil"/>
              <w:left w:val="nil"/>
              <w:bottom w:val="single" w:sz="4" w:space="0" w:color="auto"/>
              <w:right w:val="single" w:sz="4" w:space="0" w:color="auto"/>
            </w:tcBorders>
            <w:shd w:val="clear" w:color="auto" w:fill="FFFFFF" w:themeFill="background1"/>
          </w:tcPr>
          <w:p w:rsidR="0024664D" w:rsidRPr="0024664D" w:rsidRDefault="0024664D" w:rsidP="0024664D">
            <w:pPr>
              <w:spacing w:after="0" w:line="240" w:lineRule="auto"/>
              <w:jc w:val="right"/>
              <w:rPr>
                <w:rFonts w:ascii="Arial Unicode MS" w:eastAsia="Arial Unicode MS" w:hAnsi="Arial Unicode MS" w:cs="Arial Unicode MS"/>
                <w:b/>
                <w:bCs/>
              </w:rPr>
            </w:pPr>
            <w:r w:rsidRPr="0024664D">
              <w:rPr>
                <w:rFonts w:ascii="Arial Unicode MS" w:eastAsia="Arial Unicode MS" w:hAnsi="Arial Unicode MS" w:cs="Arial Unicode MS"/>
                <w:b/>
                <w:bCs/>
                <w:lang w:val="id-ID"/>
              </w:rPr>
              <w:t>1.</w:t>
            </w:r>
            <w:r w:rsidRPr="0024664D">
              <w:rPr>
                <w:rFonts w:ascii="Arial Unicode MS" w:eastAsia="Arial Unicode MS" w:hAnsi="Arial Unicode MS" w:cs="Arial Unicode MS"/>
                <w:b/>
                <w:bCs/>
              </w:rPr>
              <w:t>898</w:t>
            </w:r>
          </w:p>
        </w:tc>
        <w:tc>
          <w:tcPr>
            <w:tcW w:w="900" w:type="dxa"/>
            <w:tcBorders>
              <w:top w:val="nil"/>
              <w:left w:val="nil"/>
              <w:bottom w:val="single" w:sz="4" w:space="0" w:color="auto"/>
              <w:right w:val="single" w:sz="4" w:space="0" w:color="auto"/>
            </w:tcBorders>
            <w:shd w:val="clear" w:color="auto" w:fill="FFFFFF" w:themeFill="background1"/>
          </w:tcPr>
          <w:p w:rsidR="0024664D" w:rsidRPr="0024664D" w:rsidRDefault="0024664D" w:rsidP="0024664D">
            <w:pPr>
              <w:spacing w:after="0" w:line="240" w:lineRule="auto"/>
              <w:jc w:val="right"/>
              <w:rPr>
                <w:rFonts w:ascii="Arial Unicode MS" w:eastAsia="Arial Unicode MS" w:hAnsi="Arial Unicode MS" w:cs="Arial Unicode MS"/>
                <w:b/>
                <w:bCs/>
              </w:rPr>
            </w:pPr>
            <w:r w:rsidRPr="0024664D">
              <w:rPr>
                <w:rFonts w:ascii="Arial Unicode MS" w:eastAsia="Arial Unicode MS" w:hAnsi="Arial Unicode MS" w:cs="Arial Unicode MS"/>
                <w:b/>
                <w:bCs/>
                <w:lang w:val="id-ID"/>
              </w:rPr>
              <w:t>2.</w:t>
            </w:r>
            <w:r w:rsidRPr="0024664D">
              <w:rPr>
                <w:rFonts w:ascii="Arial Unicode MS" w:eastAsia="Arial Unicode MS" w:hAnsi="Arial Unicode MS" w:cs="Arial Unicode MS"/>
                <w:b/>
                <w:bCs/>
              </w:rPr>
              <w:t>864</w:t>
            </w:r>
          </w:p>
        </w:tc>
        <w:tc>
          <w:tcPr>
            <w:tcW w:w="1079" w:type="dxa"/>
            <w:tcBorders>
              <w:top w:val="nil"/>
              <w:left w:val="nil"/>
              <w:bottom w:val="single" w:sz="4" w:space="0" w:color="auto"/>
              <w:right w:val="single" w:sz="4" w:space="0" w:color="auto"/>
            </w:tcBorders>
            <w:shd w:val="clear" w:color="auto" w:fill="FFFFFF" w:themeFill="background1"/>
          </w:tcPr>
          <w:p w:rsidR="0024664D" w:rsidRPr="0024664D" w:rsidRDefault="0024664D" w:rsidP="0024664D">
            <w:pPr>
              <w:spacing w:after="0" w:line="240" w:lineRule="auto"/>
              <w:jc w:val="right"/>
              <w:rPr>
                <w:rFonts w:ascii="Arial Unicode MS" w:eastAsia="Arial Unicode MS" w:hAnsi="Arial Unicode MS" w:cs="Arial Unicode MS"/>
                <w:b/>
                <w:bCs/>
                <w:lang w:val="id-ID"/>
              </w:rPr>
            </w:pPr>
            <w:r w:rsidRPr="0024664D">
              <w:rPr>
                <w:rFonts w:ascii="Arial Unicode MS" w:eastAsia="Arial Unicode MS" w:hAnsi="Arial Unicode MS" w:cs="Arial Unicode MS"/>
                <w:b/>
                <w:bCs/>
                <w:lang w:val="id-ID"/>
              </w:rPr>
              <w:t>2</w:t>
            </w:r>
            <w:r w:rsidRPr="0024664D">
              <w:rPr>
                <w:rFonts w:ascii="Arial Unicode MS" w:eastAsia="Arial Unicode MS" w:hAnsi="Arial Unicode MS" w:cs="Arial Unicode MS"/>
                <w:b/>
                <w:bCs/>
              </w:rPr>
              <w:t>.817</w:t>
            </w:r>
          </w:p>
        </w:tc>
        <w:tc>
          <w:tcPr>
            <w:tcW w:w="1170" w:type="dxa"/>
            <w:tcBorders>
              <w:top w:val="nil"/>
              <w:left w:val="nil"/>
              <w:bottom w:val="single" w:sz="4" w:space="0" w:color="auto"/>
              <w:right w:val="single" w:sz="4" w:space="0" w:color="auto"/>
            </w:tcBorders>
            <w:shd w:val="clear" w:color="auto" w:fill="FFFFFF" w:themeFill="background1"/>
          </w:tcPr>
          <w:p w:rsidR="0024664D" w:rsidRPr="0024664D" w:rsidRDefault="0024664D" w:rsidP="0024664D">
            <w:pPr>
              <w:spacing w:after="0" w:line="240" w:lineRule="auto"/>
              <w:jc w:val="right"/>
              <w:rPr>
                <w:rFonts w:ascii="Arial Unicode MS" w:eastAsia="Arial Unicode MS" w:hAnsi="Arial Unicode MS" w:cs="Arial Unicode MS"/>
                <w:b/>
                <w:bCs/>
              </w:rPr>
            </w:pPr>
            <w:r w:rsidRPr="0024664D">
              <w:rPr>
                <w:rFonts w:ascii="Arial Unicode MS" w:eastAsia="Arial Unicode MS" w:hAnsi="Arial Unicode MS" w:cs="Arial Unicode MS"/>
                <w:b/>
                <w:bCs/>
                <w:lang w:val="id-ID"/>
              </w:rPr>
              <w:t>5.</w:t>
            </w:r>
            <w:r w:rsidRPr="0024664D">
              <w:rPr>
                <w:rFonts w:ascii="Arial Unicode MS" w:eastAsia="Arial Unicode MS" w:hAnsi="Arial Unicode MS" w:cs="Arial Unicode MS"/>
                <w:b/>
                <w:bCs/>
              </w:rPr>
              <w:t>681</w:t>
            </w:r>
          </w:p>
        </w:tc>
      </w:tr>
    </w:tbl>
    <w:p w:rsidR="0024664D" w:rsidRPr="0024664D" w:rsidRDefault="0024664D" w:rsidP="0024664D">
      <w:pPr>
        <w:spacing w:line="480" w:lineRule="auto"/>
        <w:ind w:left="993"/>
        <w:jc w:val="center"/>
        <w:rPr>
          <w:rFonts w:asciiTheme="majorBidi" w:hAnsiTheme="majorBidi" w:cstheme="majorBidi"/>
          <w:i/>
          <w:iCs/>
          <w:sz w:val="24"/>
          <w:szCs w:val="24"/>
          <w:lang w:val="en-ID"/>
        </w:rPr>
      </w:pPr>
      <w:proofErr w:type="gramStart"/>
      <w:r w:rsidRPr="0024664D">
        <w:rPr>
          <w:rFonts w:asciiTheme="majorBidi" w:hAnsiTheme="majorBidi" w:cstheme="majorBidi"/>
          <w:i/>
          <w:iCs/>
          <w:sz w:val="24"/>
          <w:szCs w:val="24"/>
          <w:lang w:val="en-ID"/>
        </w:rPr>
        <w:t>Sumber :</w:t>
      </w:r>
      <w:proofErr w:type="gramEnd"/>
      <w:r w:rsidRPr="0024664D">
        <w:rPr>
          <w:rFonts w:asciiTheme="majorBidi" w:hAnsiTheme="majorBidi" w:cstheme="majorBidi"/>
          <w:i/>
          <w:iCs/>
          <w:sz w:val="24"/>
          <w:szCs w:val="24"/>
          <w:lang w:val="en-ID"/>
        </w:rPr>
        <w:t xml:space="preserve"> Data Diperoleh dari Desa Gombang, 2022</w:t>
      </w:r>
    </w:p>
    <w:p w:rsidR="0024664D" w:rsidRPr="0024664D" w:rsidRDefault="0024664D" w:rsidP="0024664D">
      <w:pPr>
        <w:spacing w:line="480" w:lineRule="auto"/>
        <w:ind w:left="993" w:firstLine="708"/>
        <w:jc w:val="both"/>
        <w:rPr>
          <w:rFonts w:asciiTheme="majorBidi" w:hAnsiTheme="majorBidi" w:cstheme="majorBidi"/>
          <w:sz w:val="24"/>
          <w:szCs w:val="24"/>
        </w:rPr>
      </w:pPr>
      <w:r w:rsidRPr="0024664D">
        <w:rPr>
          <w:rFonts w:asciiTheme="majorBidi" w:hAnsiTheme="majorBidi" w:cstheme="majorBidi"/>
          <w:sz w:val="24"/>
          <w:szCs w:val="24"/>
        </w:rPr>
        <w:t>Berdasarkan Tabel 3.2 bahwa jumlah penduduk di Desa Gombang sebanyak 5.681 (</w:t>
      </w:r>
      <w:proofErr w:type="gramStart"/>
      <w:r w:rsidRPr="0024664D">
        <w:rPr>
          <w:rFonts w:asciiTheme="majorBidi" w:hAnsiTheme="majorBidi" w:cstheme="majorBidi"/>
          <w:sz w:val="24"/>
          <w:szCs w:val="24"/>
        </w:rPr>
        <w:t>lima</w:t>
      </w:r>
      <w:proofErr w:type="gramEnd"/>
      <w:r w:rsidRPr="0024664D">
        <w:rPr>
          <w:rFonts w:asciiTheme="majorBidi" w:hAnsiTheme="majorBidi" w:cstheme="majorBidi"/>
          <w:sz w:val="24"/>
          <w:szCs w:val="24"/>
        </w:rPr>
        <w:t xml:space="preserve"> ribu enam ratus delapan puluh satu) dengan jumlah Kepala Keluarga 1.898 (seribu delapan ratus Sembilan puluh delapan).</w:t>
      </w:r>
    </w:p>
    <w:p w:rsidR="0024664D" w:rsidRPr="0024664D" w:rsidRDefault="0024664D" w:rsidP="0024664D">
      <w:pPr>
        <w:rPr>
          <w:rFonts w:asciiTheme="majorBidi" w:hAnsiTheme="majorBidi" w:cstheme="majorBidi"/>
          <w:b/>
          <w:bCs/>
          <w:sz w:val="24"/>
          <w:szCs w:val="24"/>
        </w:rPr>
      </w:pPr>
      <w:r w:rsidRPr="0024664D">
        <w:rPr>
          <w:rFonts w:asciiTheme="majorBidi" w:hAnsiTheme="majorBidi" w:cstheme="majorBidi"/>
          <w:b/>
          <w:bCs/>
          <w:sz w:val="24"/>
          <w:szCs w:val="24"/>
        </w:rPr>
        <w:br w:type="page"/>
      </w:r>
    </w:p>
    <w:p w:rsidR="0024664D" w:rsidRPr="0024664D" w:rsidRDefault="0024664D" w:rsidP="0024664D">
      <w:pPr>
        <w:spacing w:line="480" w:lineRule="auto"/>
        <w:ind w:left="426"/>
        <w:jc w:val="both"/>
        <w:rPr>
          <w:rFonts w:asciiTheme="majorBidi" w:hAnsiTheme="majorBidi" w:cstheme="majorBidi"/>
          <w:b/>
          <w:bCs/>
          <w:sz w:val="24"/>
          <w:szCs w:val="24"/>
        </w:rPr>
      </w:pPr>
      <w:r w:rsidRPr="0024664D">
        <w:rPr>
          <w:rFonts w:asciiTheme="majorBidi" w:hAnsiTheme="majorBidi" w:cstheme="majorBidi"/>
          <w:b/>
          <w:bCs/>
          <w:sz w:val="24"/>
          <w:szCs w:val="24"/>
        </w:rPr>
        <w:t>3.1.4 Keadaan Sosial Penduduk Desa Gombang</w:t>
      </w:r>
    </w:p>
    <w:p w:rsidR="0024664D" w:rsidRPr="0024664D" w:rsidRDefault="0024664D" w:rsidP="0024664D">
      <w:pPr>
        <w:numPr>
          <w:ilvl w:val="0"/>
          <w:numId w:val="36"/>
        </w:numPr>
        <w:spacing w:line="480" w:lineRule="auto"/>
        <w:ind w:left="1560"/>
        <w:contextualSpacing/>
        <w:jc w:val="both"/>
        <w:rPr>
          <w:rFonts w:asciiTheme="majorBidi" w:hAnsiTheme="majorBidi" w:cstheme="majorBidi"/>
          <w:sz w:val="24"/>
          <w:szCs w:val="24"/>
        </w:rPr>
      </w:pPr>
      <w:r w:rsidRPr="0024664D">
        <w:rPr>
          <w:rFonts w:asciiTheme="majorBidi" w:hAnsiTheme="majorBidi" w:cstheme="majorBidi"/>
          <w:sz w:val="24"/>
          <w:szCs w:val="24"/>
        </w:rPr>
        <w:t>Kesehatan</w:t>
      </w:r>
    </w:p>
    <w:p w:rsidR="0024664D" w:rsidRPr="0024664D" w:rsidRDefault="0024664D" w:rsidP="0024664D">
      <w:pPr>
        <w:spacing w:line="480" w:lineRule="auto"/>
        <w:ind w:left="1560" w:firstLine="708"/>
        <w:contextualSpacing/>
        <w:jc w:val="both"/>
        <w:rPr>
          <w:rFonts w:asciiTheme="majorBidi" w:hAnsiTheme="majorBidi" w:cstheme="majorBidi"/>
          <w:sz w:val="24"/>
          <w:szCs w:val="24"/>
        </w:rPr>
      </w:pPr>
      <w:proofErr w:type="gramStart"/>
      <w:r w:rsidRPr="0024664D">
        <w:rPr>
          <w:rFonts w:asciiTheme="majorBidi" w:hAnsiTheme="majorBidi" w:cstheme="majorBidi"/>
          <w:sz w:val="24"/>
          <w:szCs w:val="24"/>
        </w:rPr>
        <w:t>Berikut data tenaga kesehatan yang ada di Desa Gombang sebagai berikut.</w:t>
      </w:r>
      <w:proofErr w:type="gramEnd"/>
    </w:p>
    <w:p w:rsidR="0024664D" w:rsidRPr="0024664D" w:rsidRDefault="0024664D" w:rsidP="0024664D">
      <w:pPr>
        <w:spacing w:after="0" w:line="240" w:lineRule="auto"/>
        <w:ind w:left="1560"/>
        <w:contextualSpacing/>
        <w:jc w:val="center"/>
        <w:rPr>
          <w:rFonts w:asciiTheme="majorBidi" w:hAnsiTheme="majorBidi" w:cstheme="majorBidi"/>
          <w:sz w:val="24"/>
          <w:szCs w:val="24"/>
        </w:rPr>
      </w:pPr>
      <w:r w:rsidRPr="0024664D">
        <w:rPr>
          <w:rFonts w:asciiTheme="majorBidi" w:hAnsiTheme="majorBidi" w:cstheme="majorBidi"/>
          <w:b/>
          <w:bCs/>
          <w:sz w:val="24"/>
          <w:szCs w:val="24"/>
        </w:rPr>
        <w:t>Tabel 3.3</w:t>
      </w:r>
    </w:p>
    <w:p w:rsidR="0024664D" w:rsidRPr="0024664D" w:rsidRDefault="0024664D" w:rsidP="0024664D">
      <w:pPr>
        <w:spacing w:line="480" w:lineRule="auto"/>
        <w:ind w:left="1560"/>
        <w:contextualSpacing/>
        <w:jc w:val="center"/>
        <w:rPr>
          <w:rFonts w:asciiTheme="majorBidi" w:hAnsiTheme="majorBidi" w:cstheme="majorBidi"/>
          <w:b/>
          <w:bCs/>
          <w:sz w:val="24"/>
          <w:szCs w:val="24"/>
        </w:rPr>
      </w:pPr>
      <w:r w:rsidRPr="0024664D">
        <w:rPr>
          <w:rFonts w:asciiTheme="majorBidi" w:hAnsiTheme="majorBidi" w:cstheme="majorBidi"/>
          <w:b/>
          <w:bCs/>
          <w:sz w:val="24"/>
          <w:szCs w:val="24"/>
        </w:rPr>
        <w:t>Tenaga Kesehatan Di Desa Gombang</w:t>
      </w:r>
    </w:p>
    <w:tbl>
      <w:tblPr>
        <w:tblStyle w:val="TableGrid"/>
        <w:tblW w:w="0" w:type="auto"/>
        <w:tblInd w:w="1997" w:type="dxa"/>
        <w:tblLook w:val="04A0" w:firstRow="1" w:lastRow="0" w:firstColumn="1" w:lastColumn="0" w:noHBand="0" w:noVBand="1"/>
      </w:tblPr>
      <w:tblGrid>
        <w:gridCol w:w="510"/>
        <w:gridCol w:w="2396"/>
        <w:gridCol w:w="1862"/>
        <w:gridCol w:w="1256"/>
      </w:tblGrid>
      <w:tr w:rsidR="0024664D" w:rsidRPr="0024664D" w:rsidTr="0035187F">
        <w:tc>
          <w:tcPr>
            <w:tcW w:w="0" w:type="auto"/>
          </w:tcPr>
          <w:p w:rsidR="0024664D" w:rsidRPr="0024664D" w:rsidRDefault="0024664D" w:rsidP="0024664D">
            <w:pPr>
              <w:spacing w:line="480" w:lineRule="auto"/>
              <w:contextualSpacing/>
              <w:jc w:val="center"/>
              <w:rPr>
                <w:rFonts w:asciiTheme="majorBidi" w:hAnsiTheme="majorBidi" w:cstheme="majorBidi"/>
                <w:b/>
                <w:bCs/>
                <w:sz w:val="24"/>
                <w:szCs w:val="24"/>
              </w:rPr>
            </w:pPr>
            <w:r w:rsidRPr="0024664D">
              <w:rPr>
                <w:rFonts w:asciiTheme="majorBidi" w:hAnsiTheme="majorBidi" w:cstheme="majorBidi"/>
                <w:b/>
                <w:bCs/>
                <w:sz w:val="24"/>
                <w:szCs w:val="24"/>
              </w:rPr>
              <w:t>No</w:t>
            </w:r>
          </w:p>
        </w:tc>
        <w:tc>
          <w:tcPr>
            <w:tcW w:w="0" w:type="auto"/>
            <w:gridSpan w:val="2"/>
          </w:tcPr>
          <w:p w:rsidR="0024664D" w:rsidRPr="0024664D" w:rsidRDefault="0024664D" w:rsidP="0024664D">
            <w:pPr>
              <w:spacing w:line="480" w:lineRule="auto"/>
              <w:contextualSpacing/>
              <w:jc w:val="center"/>
              <w:rPr>
                <w:rFonts w:asciiTheme="majorBidi" w:hAnsiTheme="majorBidi" w:cstheme="majorBidi"/>
                <w:b/>
                <w:bCs/>
                <w:sz w:val="24"/>
                <w:szCs w:val="24"/>
              </w:rPr>
            </w:pPr>
            <w:r w:rsidRPr="0024664D">
              <w:rPr>
                <w:rFonts w:asciiTheme="majorBidi" w:hAnsiTheme="majorBidi" w:cstheme="majorBidi"/>
                <w:b/>
                <w:bCs/>
                <w:sz w:val="24"/>
                <w:szCs w:val="24"/>
              </w:rPr>
              <w:t>TENAGA KESEHATAN</w:t>
            </w:r>
          </w:p>
        </w:tc>
        <w:tc>
          <w:tcPr>
            <w:tcW w:w="0" w:type="auto"/>
          </w:tcPr>
          <w:p w:rsidR="0024664D" w:rsidRPr="0024664D" w:rsidRDefault="0024664D" w:rsidP="0024664D">
            <w:pPr>
              <w:spacing w:line="480" w:lineRule="auto"/>
              <w:contextualSpacing/>
              <w:jc w:val="center"/>
              <w:rPr>
                <w:rFonts w:asciiTheme="majorBidi" w:hAnsiTheme="majorBidi" w:cstheme="majorBidi"/>
                <w:b/>
                <w:bCs/>
                <w:sz w:val="24"/>
                <w:szCs w:val="24"/>
              </w:rPr>
            </w:pPr>
            <w:r w:rsidRPr="0024664D">
              <w:rPr>
                <w:rFonts w:asciiTheme="majorBidi" w:hAnsiTheme="majorBidi" w:cstheme="majorBidi"/>
                <w:b/>
                <w:bCs/>
                <w:sz w:val="24"/>
                <w:szCs w:val="24"/>
              </w:rPr>
              <w:t>JUMLAH</w:t>
            </w:r>
          </w:p>
        </w:tc>
      </w:tr>
      <w:tr w:rsidR="0024664D" w:rsidRPr="0024664D" w:rsidTr="0035187F">
        <w:tc>
          <w:tcPr>
            <w:tcW w:w="0" w:type="auto"/>
            <w:vMerge w:val="restart"/>
          </w:tcPr>
          <w:p w:rsidR="0024664D" w:rsidRPr="0024664D" w:rsidRDefault="0024664D" w:rsidP="0024664D">
            <w:pPr>
              <w:contextualSpacing/>
              <w:jc w:val="center"/>
              <w:rPr>
                <w:rFonts w:asciiTheme="majorBidi" w:hAnsiTheme="majorBidi" w:cstheme="majorBidi"/>
                <w:sz w:val="24"/>
                <w:szCs w:val="24"/>
              </w:rPr>
            </w:pPr>
            <w:r w:rsidRPr="0024664D">
              <w:rPr>
                <w:rFonts w:asciiTheme="majorBidi" w:hAnsiTheme="majorBidi" w:cstheme="majorBidi"/>
                <w:sz w:val="24"/>
                <w:szCs w:val="24"/>
              </w:rPr>
              <w:t>1.</w:t>
            </w:r>
          </w:p>
        </w:tc>
        <w:tc>
          <w:tcPr>
            <w:tcW w:w="0" w:type="auto"/>
            <w:vMerge w:val="restart"/>
          </w:tcPr>
          <w:p w:rsidR="0024664D" w:rsidRPr="0024664D" w:rsidRDefault="0024664D" w:rsidP="0024664D">
            <w:pPr>
              <w:contextualSpacing/>
              <w:jc w:val="center"/>
              <w:rPr>
                <w:rFonts w:asciiTheme="majorBidi" w:hAnsiTheme="majorBidi" w:cstheme="majorBidi"/>
                <w:sz w:val="24"/>
                <w:szCs w:val="24"/>
              </w:rPr>
            </w:pPr>
            <w:r w:rsidRPr="0024664D">
              <w:rPr>
                <w:rFonts w:asciiTheme="majorBidi" w:hAnsiTheme="majorBidi" w:cstheme="majorBidi"/>
                <w:sz w:val="24"/>
                <w:szCs w:val="24"/>
              </w:rPr>
              <w:t>Medis</w:t>
            </w:r>
          </w:p>
        </w:tc>
        <w:tc>
          <w:tcPr>
            <w:tcW w:w="0" w:type="auto"/>
          </w:tcPr>
          <w:p w:rsidR="0024664D" w:rsidRPr="0024664D" w:rsidRDefault="0024664D" w:rsidP="0024664D">
            <w:pPr>
              <w:contextualSpacing/>
              <w:jc w:val="center"/>
              <w:rPr>
                <w:rFonts w:asciiTheme="majorBidi" w:hAnsiTheme="majorBidi" w:cstheme="majorBidi"/>
                <w:sz w:val="24"/>
                <w:szCs w:val="24"/>
              </w:rPr>
            </w:pPr>
            <w:r w:rsidRPr="0024664D">
              <w:rPr>
                <w:rFonts w:asciiTheme="majorBidi" w:hAnsiTheme="majorBidi" w:cstheme="majorBidi"/>
                <w:sz w:val="24"/>
                <w:szCs w:val="24"/>
              </w:rPr>
              <w:t>Dokter Umum</w:t>
            </w:r>
          </w:p>
        </w:tc>
        <w:tc>
          <w:tcPr>
            <w:tcW w:w="0" w:type="auto"/>
          </w:tcPr>
          <w:p w:rsidR="0024664D" w:rsidRPr="0024664D" w:rsidRDefault="0024664D" w:rsidP="0024664D">
            <w:pPr>
              <w:contextualSpacing/>
              <w:jc w:val="center"/>
              <w:rPr>
                <w:rFonts w:asciiTheme="majorBidi" w:hAnsiTheme="majorBidi" w:cstheme="majorBidi"/>
                <w:sz w:val="24"/>
                <w:szCs w:val="24"/>
              </w:rPr>
            </w:pPr>
            <w:r w:rsidRPr="0024664D">
              <w:rPr>
                <w:rFonts w:asciiTheme="majorBidi" w:hAnsiTheme="majorBidi" w:cstheme="majorBidi"/>
                <w:sz w:val="24"/>
                <w:szCs w:val="24"/>
              </w:rPr>
              <w:t>1</w:t>
            </w:r>
          </w:p>
        </w:tc>
      </w:tr>
      <w:tr w:rsidR="0024664D" w:rsidRPr="0024664D" w:rsidTr="0035187F">
        <w:tc>
          <w:tcPr>
            <w:tcW w:w="0" w:type="auto"/>
            <w:vMerge/>
          </w:tcPr>
          <w:p w:rsidR="0024664D" w:rsidRPr="0024664D" w:rsidRDefault="0024664D" w:rsidP="0024664D">
            <w:pPr>
              <w:contextualSpacing/>
              <w:jc w:val="center"/>
              <w:rPr>
                <w:rFonts w:asciiTheme="majorBidi" w:hAnsiTheme="majorBidi" w:cstheme="majorBidi"/>
                <w:sz w:val="24"/>
                <w:szCs w:val="24"/>
              </w:rPr>
            </w:pPr>
          </w:p>
        </w:tc>
        <w:tc>
          <w:tcPr>
            <w:tcW w:w="0" w:type="auto"/>
            <w:vMerge/>
          </w:tcPr>
          <w:p w:rsidR="0024664D" w:rsidRPr="0024664D" w:rsidRDefault="0024664D" w:rsidP="0024664D">
            <w:pPr>
              <w:contextualSpacing/>
              <w:jc w:val="center"/>
              <w:rPr>
                <w:rFonts w:asciiTheme="majorBidi" w:hAnsiTheme="majorBidi" w:cstheme="majorBidi"/>
                <w:sz w:val="24"/>
                <w:szCs w:val="24"/>
              </w:rPr>
            </w:pPr>
          </w:p>
        </w:tc>
        <w:tc>
          <w:tcPr>
            <w:tcW w:w="0" w:type="auto"/>
          </w:tcPr>
          <w:p w:rsidR="0024664D" w:rsidRPr="0024664D" w:rsidRDefault="0024664D" w:rsidP="0024664D">
            <w:pPr>
              <w:contextualSpacing/>
              <w:jc w:val="center"/>
              <w:rPr>
                <w:rFonts w:asciiTheme="majorBidi" w:hAnsiTheme="majorBidi" w:cstheme="majorBidi"/>
                <w:sz w:val="24"/>
                <w:szCs w:val="24"/>
              </w:rPr>
            </w:pPr>
            <w:r w:rsidRPr="0024664D">
              <w:rPr>
                <w:rFonts w:asciiTheme="majorBidi" w:hAnsiTheme="majorBidi" w:cstheme="majorBidi"/>
                <w:sz w:val="24"/>
                <w:szCs w:val="24"/>
              </w:rPr>
              <w:t>Dokter Spesialis</w:t>
            </w:r>
          </w:p>
        </w:tc>
        <w:tc>
          <w:tcPr>
            <w:tcW w:w="0" w:type="auto"/>
          </w:tcPr>
          <w:p w:rsidR="0024664D" w:rsidRPr="0024664D" w:rsidRDefault="0024664D" w:rsidP="0024664D">
            <w:pPr>
              <w:contextualSpacing/>
              <w:jc w:val="center"/>
              <w:rPr>
                <w:rFonts w:asciiTheme="majorBidi" w:hAnsiTheme="majorBidi" w:cstheme="majorBidi"/>
                <w:sz w:val="24"/>
                <w:szCs w:val="24"/>
              </w:rPr>
            </w:pPr>
            <w:r w:rsidRPr="0024664D">
              <w:rPr>
                <w:rFonts w:asciiTheme="majorBidi" w:hAnsiTheme="majorBidi" w:cstheme="majorBidi"/>
                <w:sz w:val="24"/>
                <w:szCs w:val="24"/>
              </w:rPr>
              <w:t>-</w:t>
            </w:r>
          </w:p>
        </w:tc>
      </w:tr>
      <w:tr w:rsidR="0024664D" w:rsidRPr="0024664D" w:rsidTr="0035187F">
        <w:tc>
          <w:tcPr>
            <w:tcW w:w="0" w:type="auto"/>
            <w:vMerge w:val="restart"/>
          </w:tcPr>
          <w:p w:rsidR="0024664D" w:rsidRPr="0024664D" w:rsidRDefault="0024664D" w:rsidP="0024664D">
            <w:pPr>
              <w:contextualSpacing/>
              <w:jc w:val="center"/>
              <w:rPr>
                <w:rFonts w:asciiTheme="majorBidi" w:hAnsiTheme="majorBidi" w:cstheme="majorBidi"/>
                <w:sz w:val="24"/>
                <w:szCs w:val="24"/>
              </w:rPr>
            </w:pPr>
            <w:r w:rsidRPr="0024664D">
              <w:rPr>
                <w:rFonts w:asciiTheme="majorBidi" w:hAnsiTheme="majorBidi" w:cstheme="majorBidi"/>
                <w:sz w:val="24"/>
                <w:szCs w:val="24"/>
              </w:rPr>
              <w:t>2</w:t>
            </w:r>
          </w:p>
        </w:tc>
        <w:tc>
          <w:tcPr>
            <w:tcW w:w="0" w:type="auto"/>
            <w:vMerge w:val="restart"/>
          </w:tcPr>
          <w:p w:rsidR="0024664D" w:rsidRPr="0024664D" w:rsidRDefault="0024664D" w:rsidP="0024664D">
            <w:pPr>
              <w:contextualSpacing/>
              <w:jc w:val="center"/>
              <w:rPr>
                <w:rFonts w:asciiTheme="majorBidi" w:hAnsiTheme="majorBidi" w:cstheme="majorBidi"/>
                <w:sz w:val="24"/>
                <w:szCs w:val="24"/>
              </w:rPr>
            </w:pPr>
            <w:r w:rsidRPr="0024664D">
              <w:rPr>
                <w:rFonts w:asciiTheme="majorBidi" w:hAnsiTheme="majorBidi" w:cstheme="majorBidi"/>
                <w:sz w:val="24"/>
                <w:szCs w:val="24"/>
              </w:rPr>
              <w:t>Keperawatan</w:t>
            </w:r>
          </w:p>
        </w:tc>
        <w:tc>
          <w:tcPr>
            <w:tcW w:w="0" w:type="auto"/>
          </w:tcPr>
          <w:p w:rsidR="0024664D" w:rsidRPr="0024664D" w:rsidRDefault="0024664D" w:rsidP="0024664D">
            <w:pPr>
              <w:contextualSpacing/>
              <w:jc w:val="center"/>
              <w:rPr>
                <w:rFonts w:asciiTheme="majorBidi" w:hAnsiTheme="majorBidi" w:cstheme="majorBidi"/>
                <w:sz w:val="24"/>
                <w:szCs w:val="24"/>
              </w:rPr>
            </w:pPr>
            <w:r w:rsidRPr="0024664D">
              <w:rPr>
                <w:rFonts w:asciiTheme="majorBidi" w:hAnsiTheme="majorBidi" w:cstheme="majorBidi"/>
                <w:sz w:val="24"/>
                <w:szCs w:val="24"/>
              </w:rPr>
              <w:t xml:space="preserve">Bidan </w:t>
            </w:r>
          </w:p>
        </w:tc>
        <w:tc>
          <w:tcPr>
            <w:tcW w:w="0" w:type="auto"/>
          </w:tcPr>
          <w:p w:rsidR="0024664D" w:rsidRPr="0024664D" w:rsidRDefault="0024664D" w:rsidP="0024664D">
            <w:pPr>
              <w:contextualSpacing/>
              <w:jc w:val="center"/>
              <w:rPr>
                <w:rFonts w:asciiTheme="majorBidi" w:hAnsiTheme="majorBidi" w:cstheme="majorBidi"/>
                <w:sz w:val="24"/>
                <w:szCs w:val="24"/>
              </w:rPr>
            </w:pPr>
            <w:r w:rsidRPr="0024664D">
              <w:rPr>
                <w:rFonts w:asciiTheme="majorBidi" w:hAnsiTheme="majorBidi" w:cstheme="majorBidi"/>
                <w:sz w:val="24"/>
                <w:szCs w:val="24"/>
              </w:rPr>
              <w:t>2</w:t>
            </w:r>
          </w:p>
        </w:tc>
      </w:tr>
      <w:tr w:rsidR="0024664D" w:rsidRPr="0024664D" w:rsidTr="0035187F">
        <w:tc>
          <w:tcPr>
            <w:tcW w:w="0" w:type="auto"/>
            <w:vMerge/>
          </w:tcPr>
          <w:p w:rsidR="0024664D" w:rsidRPr="0024664D" w:rsidRDefault="0024664D" w:rsidP="0024664D">
            <w:pPr>
              <w:contextualSpacing/>
              <w:jc w:val="center"/>
              <w:rPr>
                <w:rFonts w:asciiTheme="majorBidi" w:hAnsiTheme="majorBidi" w:cstheme="majorBidi"/>
                <w:sz w:val="24"/>
                <w:szCs w:val="24"/>
              </w:rPr>
            </w:pPr>
          </w:p>
        </w:tc>
        <w:tc>
          <w:tcPr>
            <w:tcW w:w="0" w:type="auto"/>
            <w:vMerge/>
          </w:tcPr>
          <w:p w:rsidR="0024664D" w:rsidRPr="0024664D" w:rsidRDefault="0024664D" w:rsidP="0024664D">
            <w:pPr>
              <w:contextualSpacing/>
              <w:jc w:val="center"/>
              <w:rPr>
                <w:rFonts w:asciiTheme="majorBidi" w:hAnsiTheme="majorBidi" w:cstheme="majorBidi"/>
                <w:sz w:val="24"/>
                <w:szCs w:val="24"/>
              </w:rPr>
            </w:pPr>
          </w:p>
        </w:tc>
        <w:tc>
          <w:tcPr>
            <w:tcW w:w="0" w:type="auto"/>
          </w:tcPr>
          <w:p w:rsidR="0024664D" w:rsidRPr="0024664D" w:rsidRDefault="0024664D" w:rsidP="0024664D">
            <w:pPr>
              <w:contextualSpacing/>
              <w:jc w:val="center"/>
              <w:rPr>
                <w:rFonts w:asciiTheme="majorBidi" w:hAnsiTheme="majorBidi" w:cstheme="majorBidi"/>
                <w:sz w:val="24"/>
                <w:szCs w:val="24"/>
              </w:rPr>
            </w:pPr>
            <w:r w:rsidRPr="0024664D">
              <w:rPr>
                <w:rFonts w:asciiTheme="majorBidi" w:hAnsiTheme="majorBidi" w:cstheme="majorBidi"/>
                <w:sz w:val="24"/>
                <w:szCs w:val="24"/>
              </w:rPr>
              <w:t xml:space="preserve">Perawat </w:t>
            </w:r>
          </w:p>
        </w:tc>
        <w:tc>
          <w:tcPr>
            <w:tcW w:w="0" w:type="auto"/>
          </w:tcPr>
          <w:p w:rsidR="0024664D" w:rsidRPr="0024664D" w:rsidRDefault="0024664D" w:rsidP="0024664D">
            <w:pPr>
              <w:contextualSpacing/>
              <w:jc w:val="center"/>
              <w:rPr>
                <w:rFonts w:asciiTheme="majorBidi" w:hAnsiTheme="majorBidi" w:cstheme="majorBidi"/>
                <w:sz w:val="24"/>
                <w:szCs w:val="24"/>
              </w:rPr>
            </w:pPr>
            <w:r w:rsidRPr="0024664D">
              <w:rPr>
                <w:rFonts w:asciiTheme="majorBidi" w:hAnsiTheme="majorBidi" w:cstheme="majorBidi"/>
                <w:sz w:val="24"/>
                <w:szCs w:val="24"/>
              </w:rPr>
              <w:t>5</w:t>
            </w:r>
          </w:p>
        </w:tc>
      </w:tr>
      <w:tr w:rsidR="0024664D" w:rsidRPr="0024664D" w:rsidTr="0035187F">
        <w:tc>
          <w:tcPr>
            <w:tcW w:w="0" w:type="auto"/>
            <w:vMerge w:val="restart"/>
          </w:tcPr>
          <w:p w:rsidR="0024664D" w:rsidRPr="0024664D" w:rsidRDefault="0024664D" w:rsidP="0024664D">
            <w:pPr>
              <w:contextualSpacing/>
              <w:jc w:val="center"/>
              <w:rPr>
                <w:rFonts w:asciiTheme="majorBidi" w:hAnsiTheme="majorBidi" w:cstheme="majorBidi"/>
                <w:sz w:val="24"/>
                <w:szCs w:val="24"/>
              </w:rPr>
            </w:pPr>
            <w:r w:rsidRPr="0024664D">
              <w:rPr>
                <w:rFonts w:asciiTheme="majorBidi" w:hAnsiTheme="majorBidi" w:cstheme="majorBidi"/>
                <w:sz w:val="24"/>
                <w:szCs w:val="24"/>
              </w:rPr>
              <w:t>3</w:t>
            </w:r>
          </w:p>
        </w:tc>
        <w:tc>
          <w:tcPr>
            <w:tcW w:w="0" w:type="auto"/>
            <w:vMerge w:val="restart"/>
          </w:tcPr>
          <w:p w:rsidR="0024664D" w:rsidRPr="0024664D" w:rsidRDefault="0024664D" w:rsidP="0024664D">
            <w:pPr>
              <w:contextualSpacing/>
              <w:jc w:val="center"/>
              <w:rPr>
                <w:rFonts w:asciiTheme="majorBidi" w:hAnsiTheme="majorBidi" w:cstheme="majorBidi"/>
                <w:sz w:val="24"/>
                <w:szCs w:val="24"/>
              </w:rPr>
            </w:pPr>
            <w:r w:rsidRPr="0024664D">
              <w:rPr>
                <w:rFonts w:asciiTheme="majorBidi" w:hAnsiTheme="majorBidi" w:cstheme="majorBidi"/>
                <w:sz w:val="24"/>
                <w:szCs w:val="24"/>
              </w:rPr>
              <w:t>Partisipasi Masyarakat</w:t>
            </w:r>
          </w:p>
        </w:tc>
        <w:tc>
          <w:tcPr>
            <w:tcW w:w="0" w:type="auto"/>
          </w:tcPr>
          <w:p w:rsidR="0024664D" w:rsidRPr="0024664D" w:rsidRDefault="0024664D" w:rsidP="0024664D">
            <w:pPr>
              <w:contextualSpacing/>
              <w:jc w:val="center"/>
              <w:rPr>
                <w:rFonts w:asciiTheme="majorBidi" w:hAnsiTheme="majorBidi" w:cstheme="majorBidi"/>
                <w:sz w:val="24"/>
                <w:szCs w:val="24"/>
              </w:rPr>
            </w:pPr>
            <w:r w:rsidRPr="0024664D">
              <w:rPr>
                <w:rFonts w:asciiTheme="majorBidi" w:hAnsiTheme="majorBidi" w:cstheme="majorBidi"/>
                <w:sz w:val="24"/>
                <w:szCs w:val="24"/>
              </w:rPr>
              <w:t>Dukun Bayi</w:t>
            </w:r>
          </w:p>
        </w:tc>
        <w:tc>
          <w:tcPr>
            <w:tcW w:w="0" w:type="auto"/>
          </w:tcPr>
          <w:p w:rsidR="0024664D" w:rsidRPr="0024664D" w:rsidRDefault="0024664D" w:rsidP="0024664D">
            <w:pPr>
              <w:contextualSpacing/>
              <w:jc w:val="center"/>
              <w:rPr>
                <w:rFonts w:asciiTheme="majorBidi" w:hAnsiTheme="majorBidi" w:cstheme="majorBidi"/>
                <w:sz w:val="24"/>
                <w:szCs w:val="24"/>
              </w:rPr>
            </w:pPr>
            <w:r w:rsidRPr="0024664D">
              <w:rPr>
                <w:rFonts w:asciiTheme="majorBidi" w:hAnsiTheme="majorBidi" w:cstheme="majorBidi"/>
                <w:sz w:val="24"/>
                <w:szCs w:val="24"/>
              </w:rPr>
              <w:t>4</w:t>
            </w:r>
          </w:p>
        </w:tc>
      </w:tr>
      <w:tr w:rsidR="0024664D" w:rsidRPr="0024664D" w:rsidTr="0035187F">
        <w:tc>
          <w:tcPr>
            <w:tcW w:w="0" w:type="auto"/>
            <w:vMerge/>
          </w:tcPr>
          <w:p w:rsidR="0024664D" w:rsidRPr="0024664D" w:rsidRDefault="0024664D" w:rsidP="0024664D">
            <w:pPr>
              <w:contextualSpacing/>
              <w:jc w:val="center"/>
              <w:rPr>
                <w:rFonts w:asciiTheme="majorBidi" w:hAnsiTheme="majorBidi" w:cstheme="majorBidi"/>
                <w:sz w:val="24"/>
                <w:szCs w:val="24"/>
              </w:rPr>
            </w:pPr>
          </w:p>
        </w:tc>
        <w:tc>
          <w:tcPr>
            <w:tcW w:w="0" w:type="auto"/>
            <w:vMerge/>
          </w:tcPr>
          <w:p w:rsidR="0024664D" w:rsidRPr="0024664D" w:rsidRDefault="0024664D" w:rsidP="0024664D">
            <w:pPr>
              <w:contextualSpacing/>
              <w:jc w:val="center"/>
              <w:rPr>
                <w:rFonts w:asciiTheme="majorBidi" w:hAnsiTheme="majorBidi" w:cstheme="majorBidi"/>
                <w:sz w:val="24"/>
                <w:szCs w:val="24"/>
              </w:rPr>
            </w:pPr>
          </w:p>
        </w:tc>
        <w:tc>
          <w:tcPr>
            <w:tcW w:w="0" w:type="auto"/>
          </w:tcPr>
          <w:p w:rsidR="0024664D" w:rsidRPr="0024664D" w:rsidRDefault="0024664D" w:rsidP="0024664D">
            <w:pPr>
              <w:contextualSpacing/>
              <w:jc w:val="center"/>
              <w:rPr>
                <w:rFonts w:asciiTheme="majorBidi" w:hAnsiTheme="majorBidi" w:cstheme="majorBidi"/>
                <w:sz w:val="24"/>
                <w:szCs w:val="24"/>
              </w:rPr>
            </w:pPr>
            <w:r w:rsidRPr="0024664D">
              <w:rPr>
                <w:rFonts w:asciiTheme="majorBidi" w:hAnsiTheme="majorBidi" w:cstheme="majorBidi"/>
                <w:sz w:val="24"/>
                <w:szCs w:val="24"/>
              </w:rPr>
              <w:t xml:space="preserve">Posyandu </w:t>
            </w:r>
          </w:p>
        </w:tc>
        <w:tc>
          <w:tcPr>
            <w:tcW w:w="0" w:type="auto"/>
          </w:tcPr>
          <w:p w:rsidR="0024664D" w:rsidRPr="0024664D" w:rsidRDefault="0024664D" w:rsidP="0024664D">
            <w:pPr>
              <w:contextualSpacing/>
              <w:jc w:val="center"/>
              <w:rPr>
                <w:rFonts w:asciiTheme="majorBidi" w:hAnsiTheme="majorBidi" w:cstheme="majorBidi"/>
                <w:sz w:val="24"/>
                <w:szCs w:val="24"/>
              </w:rPr>
            </w:pPr>
            <w:r w:rsidRPr="0024664D">
              <w:rPr>
                <w:rFonts w:asciiTheme="majorBidi" w:hAnsiTheme="majorBidi" w:cstheme="majorBidi"/>
                <w:sz w:val="24"/>
                <w:szCs w:val="24"/>
              </w:rPr>
              <w:t>8</w:t>
            </w:r>
          </w:p>
        </w:tc>
      </w:tr>
      <w:tr w:rsidR="0024664D" w:rsidRPr="0024664D" w:rsidTr="0035187F">
        <w:tc>
          <w:tcPr>
            <w:tcW w:w="0" w:type="auto"/>
            <w:vMerge/>
          </w:tcPr>
          <w:p w:rsidR="0024664D" w:rsidRPr="0024664D" w:rsidRDefault="0024664D" w:rsidP="0024664D">
            <w:pPr>
              <w:contextualSpacing/>
              <w:jc w:val="center"/>
              <w:rPr>
                <w:rFonts w:asciiTheme="majorBidi" w:hAnsiTheme="majorBidi" w:cstheme="majorBidi"/>
                <w:sz w:val="24"/>
                <w:szCs w:val="24"/>
              </w:rPr>
            </w:pPr>
          </w:p>
        </w:tc>
        <w:tc>
          <w:tcPr>
            <w:tcW w:w="0" w:type="auto"/>
            <w:vMerge/>
          </w:tcPr>
          <w:p w:rsidR="0024664D" w:rsidRPr="0024664D" w:rsidRDefault="0024664D" w:rsidP="0024664D">
            <w:pPr>
              <w:contextualSpacing/>
              <w:jc w:val="center"/>
              <w:rPr>
                <w:rFonts w:asciiTheme="majorBidi" w:hAnsiTheme="majorBidi" w:cstheme="majorBidi"/>
                <w:sz w:val="24"/>
                <w:szCs w:val="24"/>
              </w:rPr>
            </w:pPr>
          </w:p>
        </w:tc>
        <w:tc>
          <w:tcPr>
            <w:tcW w:w="0" w:type="auto"/>
          </w:tcPr>
          <w:p w:rsidR="0024664D" w:rsidRPr="0024664D" w:rsidRDefault="0024664D" w:rsidP="0024664D">
            <w:pPr>
              <w:contextualSpacing/>
              <w:jc w:val="center"/>
              <w:rPr>
                <w:rFonts w:asciiTheme="majorBidi" w:hAnsiTheme="majorBidi" w:cstheme="majorBidi"/>
                <w:sz w:val="24"/>
                <w:szCs w:val="24"/>
              </w:rPr>
            </w:pPr>
            <w:r w:rsidRPr="0024664D">
              <w:rPr>
                <w:rFonts w:asciiTheme="majorBidi" w:hAnsiTheme="majorBidi" w:cstheme="majorBidi"/>
                <w:sz w:val="24"/>
                <w:szCs w:val="24"/>
              </w:rPr>
              <w:t>Polindes</w:t>
            </w:r>
          </w:p>
        </w:tc>
        <w:tc>
          <w:tcPr>
            <w:tcW w:w="0" w:type="auto"/>
          </w:tcPr>
          <w:p w:rsidR="0024664D" w:rsidRPr="0024664D" w:rsidRDefault="0024664D" w:rsidP="0024664D">
            <w:pPr>
              <w:contextualSpacing/>
              <w:jc w:val="center"/>
              <w:rPr>
                <w:rFonts w:asciiTheme="majorBidi" w:hAnsiTheme="majorBidi" w:cstheme="majorBidi"/>
                <w:sz w:val="24"/>
                <w:szCs w:val="24"/>
              </w:rPr>
            </w:pPr>
            <w:r w:rsidRPr="0024664D">
              <w:rPr>
                <w:rFonts w:asciiTheme="majorBidi" w:hAnsiTheme="majorBidi" w:cstheme="majorBidi"/>
                <w:sz w:val="24"/>
                <w:szCs w:val="24"/>
              </w:rPr>
              <w:t>1</w:t>
            </w:r>
          </w:p>
        </w:tc>
      </w:tr>
      <w:tr w:rsidR="0024664D" w:rsidRPr="0024664D" w:rsidTr="0035187F">
        <w:tc>
          <w:tcPr>
            <w:tcW w:w="0" w:type="auto"/>
            <w:vMerge/>
          </w:tcPr>
          <w:p w:rsidR="0024664D" w:rsidRPr="0024664D" w:rsidRDefault="0024664D" w:rsidP="0024664D">
            <w:pPr>
              <w:contextualSpacing/>
              <w:jc w:val="center"/>
              <w:rPr>
                <w:rFonts w:asciiTheme="majorBidi" w:hAnsiTheme="majorBidi" w:cstheme="majorBidi"/>
                <w:sz w:val="24"/>
                <w:szCs w:val="24"/>
              </w:rPr>
            </w:pPr>
          </w:p>
        </w:tc>
        <w:tc>
          <w:tcPr>
            <w:tcW w:w="0" w:type="auto"/>
            <w:vMerge/>
          </w:tcPr>
          <w:p w:rsidR="0024664D" w:rsidRPr="0024664D" w:rsidRDefault="0024664D" w:rsidP="0024664D">
            <w:pPr>
              <w:contextualSpacing/>
              <w:jc w:val="center"/>
              <w:rPr>
                <w:rFonts w:asciiTheme="majorBidi" w:hAnsiTheme="majorBidi" w:cstheme="majorBidi"/>
                <w:sz w:val="24"/>
                <w:szCs w:val="24"/>
              </w:rPr>
            </w:pPr>
          </w:p>
        </w:tc>
        <w:tc>
          <w:tcPr>
            <w:tcW w:w="0" w:type="auto"/>
          </w:tcPr>
          <w:p w:rsidR="0024664D" w:rsidRPr="0024664D" w:rsidRDefault="0024664D" w:rsidP="0024664D">
            <w:pPr>
              <w:contextualSpacing/>
              <w:jc w:val="center"/>
              <w:rPr>
                <w:rFonts w:asciiTheme="majorBidi" w:hAnsiTheme="majorBidi" w:cstheme="majorBidi"/>
                <w:sz w:val="24"/>
                <w:szCs w:val="24"/>
              </w:rPr>
            </w:pPr>
            <w:r w:rsidRPr="0024664D">
              <w:rPr>
                <w:rFonts w:asciiTheme="majorBidi" w:hAnsiTheme="majorBidi" w:cstheme="majorBidi"/>
                <w:sz w:val="24"/>
                <w:szCs w:val="24"/>
              </w:rPr>
              <w:t>POD</w:t>
            </w:r>
          </w:p>
        </w:tc>
        <w:tc>
          <w:tcPr>
            <w:tcW w:w="0" w:type="auto"/>
          </w:tcPr>
          <w:p w:rsidR="0024664D" w:rsidRPr="0024664D" w:rsidRDefault="0024664D" w:rsidP="0024664D">
            <w:pPr>
              <w:contextualSpacing/>
              <w:jc w:val="center"/>
              <w:rPr>
                <w:rFonts w:asciiTheme="majorBidi" w:hAnsiTheme="majorBidi" w:cstheme="majorBidi"/>
                <w:sz w:val="24"/>
                <w:szCs w:val="24"/>
              </w:rPr>
            </w:pPr>
            <w:r w:rsidRPr="0024664D">
              <w:rPr>
                <w:rFonts w:asciiTheme="majorBidi" w:hAnsiTheme="majorBidi" w:cstheme="majorBidi"/>
                <w:sz w:val="24"/>
                <w:szCs w:val="24"/>
              </w:rPr>
              <w:t>-</w:t>
            </w:r>
          </w:p>
        </w:tc>
      </w:tr>
      <w:tr w:rsidR="0024664D" w:rsidRPr="0024664D" w:rsidTr="0035187F">
        <w:tc>
          <w:tcPr>
            <w:tcW w:w="0" w:type="auto"/>
            <w:vMerge/>
          </w:tcPr>
          <w:p w:rsidR="0024664D" w:rsidRPr="0024664D" w:rsidRDefault="0024664D" w:rsidP="0024664D">
            <w:pPr>
              <w:contextualSpacing/>
              <w:jc w:val="center"/>
              <w:rPr>
                <w:rFonts w:asciiTheme="majorBidi" w:hAnsiTheme="majorBidi" w:cstheme="majorBidi"/>
                <w:sz w:val="24"/>
                <w:szCs w:val="24"/>
              </w:rPr>
            </w:pPr>
          </w:p>
        </w:tc>
        <w:tc>
          <w:tcPr>
            <w:tcW w:w="0" w:type="auto"/>
            <w:vMerge/>
          </w:tcPr>
          <w:p w:rsidR="0024664D" w:rsidRPr="0024664D" w:rsidRDefault="0024664D" w:rsidP="0024664D">
            <w:pPr>
              <w:contextualSpacing/>
              <w:jc w:val="center"/>
              <w:rPr>
                <w:rFonts w:asciiTheme="majorBidi" w:hAnsiTheme="majorBidi" w:cstheme="majorBidi"/>
                <w:sz w:val="24"/>
                <w:szCs w:val="24"/>
              </w:rPr>
            </w:pPr>
          </w:p>
        </w:tc>
        <w:tc>
          <w:tcPr>
            <w:tcW w:w="0" w:type="auto"/>
          </w:tcPr>
          <w:p w:rsidR="0024664D" w:rsidRPr="0024664D" w:rsidRDefault="0024664D" w:rsidP="0024664D">
            <w:pPr>
              <w:contextualSpacing/>
              <w:jc w:val="center"/>
              <w:rPr>
                <w:rFonts w:asciiTheme="majorBidi" w:hAnsiTheme="majorBidi" w:cstheme="majorBidi"/>
                <w:sz w:val="24"/>
                <w:szCs w:val="24"/>
              </w:rPr>
            </w:pPr>
            <w:r w:rsidRPr="0024664D">
              <w:rPr>
                <w:rFonts w:asciiTheme="majorBidi" w:hAnsiTheme="majorBidi" w:cstheme="majorBidi"/>
                <w:sz w:val="24"/>
                <w:szCs w:val="24"/>
              </w:rPr>
              <w:t>Desa Siaga</w:t>
            </w:r>
          </w:p>
        </w:tc>
        <w:tc>
          <w:tcPr>
            <w:tcW w:w="0" w:type="auto"/>
          </w:tcPr>
          <w:p w:rsidR="0024664D" w:rsidRPr="0024664D" w:rsidRDefault="0024664D" w:rsidP="0024664D">
            <w:pPr>
              <w:contextualSpacing/>
              <w:jc w:val="center"/>
              <w:rPr>
                <w:rFonts w:asciiTheme="majorBidi" w:hAnsiTheme="majorBidi" w:cstheme="majorBidi"/>
                <w:sz w:val="24"/>
                <w:szCs w:val="24"/>
              </w:rPr>
            </w:pPr>
            <w:r w:rsidRPr="0024664D">
              <w:rPr>
                <w:rFonts w:asciiTheme="majorBidi" w:hAnsiTheme="majorBidi" w:cstheme="majorBidi"/>
                <w:sz w:val="24"/>
                <w:szCs w:val="24"/>
              </w:rPr>
              <w:t>1</w:t>
            </w:r>
          </w:p>
        </w:tc>
      </w:tr>
      <w:tr w:rsidR="0024664D" w:rsidRPr="0024664D" w:rsidTr="0035187F">
        <w:tc>
          <w:tcPr>
            <w:tcW w:w="0" w:type="auto"/>
            <w:vMerge/>
          </w:tcPr>
          <w:p w:rsidR="0024664D" w:rsidRPr="0024664D" w:rsidRDefault="0024664D" w:rsidP="0024664D">
            <w:pPr>
              <w:contextualSpacing/>
              <w:jc w:val="center"/>
              <w:rPr>
                <w:rFonts w:asciiTheme="majorBidi" w:hAnsiTheme="majorBidi" w:cstheme="majorBidi"/>
                <w:sz w:val="24"/>
                <w:szCs w:val="24"/>
              </w:rPr>
            </w:pPr>
          </w:p>
        </w:tc>
        <w:tc>
          <w:tcPr>
            <w:tcW w:w="0" w:type="auto"/>
            <w:vMerge/>
          </w:tcPr>
          <w:p w:rsidR="0024664D" w:rsidRPr="0024664D" w:rsidRDefault="0024664D" w:rsidP="0024664D">
            <w:pPr>
              <w:contextualSpacing/>
              <w:jc w:val="center"/>
              <w:rPr>
                <w:rFonts w:asciiTheme="majorBidi" w:hAnsiTheme="majorBidi" w:cstheme="majorBidi"/>
                <w:sz w:val="24"/>
                <w:szCs w:val="24"/>
              </w:rPr>
            </w:pPr>
          </w:p>
        </w:tc>
        <w:tc>
          <w:tcPr>
            <w:tcW w:w="0" w:type="auto"/>
          </w:tcPr>
          <w:p w:rsidR="0024664D" w:rsidRPr="0024664D" w:rsidRDefault="0024664D" w:rsidP="0024664D">
            <w:pPr>
              <w:contextualSpacing/>
              <w:jc w:val="center"/>
              <w:rPr>
                <w:rFonts w:asciiTheme="majorBidi" w:hAnsiTheme="majorBidi" w:cstheme="majorBidi"/>
                <w:sz w:val="24"/>
                <w:szCs w:val="24"/>
              </w:rPr>
            </w:pPr>
            <w:r w:rsidRPr="0024664D">
              <w:rPr>
                <w:rFonts w:asciiTheme="majorBidi" w:hAnsiTheme="majorBidi" w:cstheme="majorBidi"/>
                <w:sz w:val="24"/>
                <w:szCs w:val="24"/>
              </w:rPr>
              <w:t>Paraji Sunat</w:t>
            </w:r>
          </w:p>
        </w:tc>
        <w:tc>
          <w:tcPr>
            <w:tcW w:w="0" w:type="auto"/>
          </w:tcPr>
          <w:p w:rsidR="0024664D" w:rsidRPr="0024664D" w:rsidRDefault="0024664D" w:rsidP="0024664D">
            <w:pPr>
              <w:contextualSpacing/>
              <w:jc w:val="center"/>
              <w:rPr>
                <w:rFonts w:asciiTheme="majorBidi" w:hAnsiTheme="majorBidi" w:cstheme="majorBidi"/>
                <w:sz w:val="24"/>
                <w:szCs w:val="24"/>
              </w:rPr>
            </w:pPr>
            <w:r w:rsidRPr="0024664D">
              <w:rPr>
                <w:rFonts w:asciiTheme="majorBidi" w:hAnsiTheme="majorBidi" w:cstheme="majorBidi"/>
                <w:sz w:val="24"/>
                <w:szCs w:val="24"/>
              </w:rPr>
              <w:t>-</w:t>
            </w:r>
          </w:p>
        </w:tc>
      </w:tr>
      <w:tr w:rsidR="0024664D" w:rsidRPr="0024664D" w:rsidTr="0035187F">
        <w:tc>
          <w:tcPr>
            <w:tcW w:w="0" w:type="auto"/>
            <w:vMerge/>
          </w:tcPr>
          <w:p w:rsidR="0024664D" w:rsidRPr="0024664D" w:rsidRDefault="0024664D" w:rsidP="0024664D">
            <w:pPr>
              <w:contextualSpacing/>
              <w:jc w:val="center"/>
              <w:rPr>
                <w:rFonts w:asciiTheme="majorBidi" w:hAnsiTheme="majorBidi" w:cstheme="majorBidi"/>
                <w:sz w:val="24"/>
                <w:szCs w:val="24"/>
              </w:rPr>
            </w:pPr>
          </w:p>
        </w:tc>
        <w:tc>
          <w:tcPr>
            <w:tcW w:w="0" w:type="auto"/>
            <w:vMerge/>
          </w:tcPr>
          <w:p w:rsidR="0024664D" w:rsidRPr="0024664D" w:rsidRDefault="0024664D" w:rsidP="0024664D">
            <w:pPr>
              <w:contextualSpacing/>
              <w:jc w:val="center"/>
              <w:rPr>
                <w:rFonts w:asciiTheme="majorBidi" w:hAnsiTheme="majorBidi" w:cstheme="majorBidi"/>
                <w:sz w:val="24"/>
                <w:szCs w:val="24"/>
              </w:rPr>
            </w:pPr>
          </w:p>
        </w:tc>
        <w:tc>
          <w:tcPr>
            <w:tcW w:w="0" w:type="auto"/>
          </w:tcPr>
          <w:p w:rsidR="0024664D" w:rsidRPr="0024664D" w:rsidRDefault="0024664D" w:rsidP="0024664D">
            <w:pPr>
              <w:contextualSpacing/>
              <w:jc w:val="center"/>
              <w:rPr>
                <w:rFonts w:asciiTheme="majorBidi" w:hAnsiTheme="majorBidi" w:cstheme="majorBidi"/>
                <w:sz w:val="24"/>
                <w:szCs w:val="24"/>
              </w:rPr>
            </w:pPr>
            <w:r w:rsidRPr="0024664D">
              <w:rPr>
                <w:rFonts w:asciiTheme="majorBidi" w:hAnsiTheme="majorBidi" w:cstheme="majorBidi"/>
                <w:sz w:val="24"/>
                <w:szCs w:val="24"/>
              </w:rPr>
              <w:t>Kader Kesehatan</w:t>
            </w:r>
          </w:p>
        </w:tc>
        <w:tc>
          <w:tcPr>
            <w:tcW w:w="0" w:type="auto"/>
          </w:tcPr>
          <w:p w:rsidR="0024664D" w:rsidRPr="0024664D" w:rsidRDefault="0024664D" w:rsidP="0024664D">
            <w:pPr>
              <w:contextualSpacing/>
              <w:jc w:val="center"/>
              <w:rPr>
                <w:rFonts w:asciiTheme="majorBidi" w:hAnsiTheme="majorBidi" w:cstheme="majorBidi"/>
                <w:sz w:val="24"/>
                <w:szCs w:val="24"/>
              </w:rPr>
            </w:pPr>
            <w:r w:rsidRPr="0024664D">
              <w:rPr>
                <w:rFonts w:asciiTheme="majorBidi" w:hAnsiTheme="majorBidi" w:cstheme="majorBidi"/>
                <w:sz w:val="24"/>
                <w:szCs w:val="24"/>
              </w:rPr>
              <w:t>40</w:t>
            </w:r>
          </w:p>
        </w:tc>
      </w:tr>
    </w:tbl>
    <w:p w:rsidR="0024664D" w:rsidRPr="0024664D" w:rsidRDefault="0024664D" w:rsidP="0024664D">
      <w:pPr>
        <w:spacing w:line="480" w:lineRule="auto"/>
        <w:ind w:left="1560"/>
        <w:contextualSpacing/>
        <w:jc w:val="center"/>
        <w:rPr>
          <w:rFonts w:asciiTheme="majorBidi" w:hAnsiTheme="majorBidi" w:cstheme="majorBidi"/>
          <w:i/>
          <w:iCs/>
          <w:sz w:val="24"/>
          <w:szCs w:val="24"/>
        </w:rPr>
      </w:pPr>
      <w:proofErr w:type="gramStart"/>
      <w:r w:rsidRPr="0024664D">
        <w:rPr>
          <w:rFonts w:asciiTheme="majorBidi" w:hAnsiTheme="majorBidi" w:cstheme="majorBidi"/>
          <w:i/>
          <w:iCs/>
          <w:sz w:val="24"/>
          <w:szCs w:val="24"/>
        </w:rPr>
        <w:t>Sumber :</w:t>
      </w:r>
      <w:proofErr w:type="gramEnd"/>
      <w:r w:rsidRPr="0024664D">
        <w:rPr>
          <w:rFonts w:asciiTheme="majorBidi" w:hAnsiTheme="majorBidi" w:cstheme="majorBidi"/>
          <w:i/>
          <w:iCs/>
          <w:sz w:val="24"/>
          <w:szCs w:val="24"/>
        </w:rPr>
        <w:t xml:space="preserve"> Data Diperoleh dari Desa Gombang, 2022</w:t>
      </w:r>
    </w:p>
    <w:p w:rsidR="0024664D" w:rsidRPr="0024664D" w:rsidRDefault="0024664D" w:rsidP="0024664D">
      <w:pPr>
        <w:spacing w:line="480" w:lineRule="auto"/>
        <w:ind w:left="1560" w:firstLine="708"/>
        <w:contextualSpacing/>
        <w:jc w:val="both"/>
        <w:rPr>
          <w:rFonts w:asciiTheme="majorBidi" w:hAnsiTheme="majorBidi" w:cstheme="majorBidi"/>
          <w:sz w:val="24"/>
          <w:szCs w:val="24"/>
        </w:rPr>
      </w:pPr>
      <w:r w:rsidRPr="0024664D">
        <w:rPr>
          <w:rFonts w:asciiTheme="majorBidi" w:hAnsiTheme="majorBidi" w:cstheme="majorBidi"/>
          <w:sz w:val="24"/>
          <w:szCs w:val="24"/>
        </w:rPr>
        <w:t>Berdasarkan Tabel 3.3 tenaga kesehatan yang tersedia di lingkungan Desa Gombang, yaitu terdapat Dokter Umum, Bidan, Perawat, Dukun Bayi, Posyandu, Polindes, Desa Siaga dan Kader Kesehatan sebagai sarana pendukung dalam kesahatan.</w:t>
      </w:r>
    </w:p>
    <w:p w:rsidR="0024664D" w:rsidRPr="0024664D" w:rsidRDefault="0024664D" w:rsidP="0024664D">
      <w:pPr>
        <w:rPr>
          <w:rFonts w:asciiTheme="majorBidi" w:hAnsiTheme="majorBidi" w:cstheme="majorBidi"/>
          <w:sz w:val="24"/>
          <w:szCs w:val="24"/>
        </w:rPr>
      </w:pPr>
      <w:r w:rsidRPr="0024664D">
        <w:rPr>
          <w:rFonts w:asciiTheme="majorBidi" w:hAnsiTheme="majorBidi" w:cstheme="majorBidi"/>
          <w:sz w:val="24"/>
          <w:szCs w:val="24"/>
        </w:rPr>
        <w:br w:type="page"/>
      </w:r>
    </w:p>
    <w:p w:rsidR="0024664D" w:rsidRPr="0024664D" w:rsidRDefault="0024664D" w:rsidP="0024664D">
      <w:pPr>
        <w:numPr>
          <w:ilvl w:val="0"/>
          <w:numId w:val="36"/>
        </w:numPr>
        <w:spacing w:line="480" w:lineRule="auto"/>
        <w:ind w:left="1560"/>
        <w:contextualSpacing/>
        <w:jc w:val="both"/>
        <w:rPr>
          <w:rFonts w:asciiTheme="majorBidi" w:hAnsiTheme="majorBidi" w:cstheme="majorBidi"/>
          <w:sz w:val="24"/>
          <w:szCs w:val="24"/>
        </w:rPr>
      </w:pPr>
      <w:r w:rsidRPr="0024664D">
        <w:rPr>
          <w:rFonts w:asciiTheme="majorBidi" w:hAnsiTheme="majorBidi" w:cstheme="majorBidi"/>
          <w:sz w:val="24"/>
          <w:szCs w:val="24"/>
        </w:rPr>
        <w:t>Pendidikan</w:t>
      </w:r>
    </w:p>
    <w:p w:rsidR="0024664D" w:rsidRPr="0024664D" w:rsidRDefault="0024664D" w:rsidP="0024664D">
      <w:pPr>
        <w:spacing w:line="480" w:lineRule="auto"/>
        <w:ind w:left="1560" w:firstLine="708"/>
        <w:contextualSpacing/>
        <w:jc w:val="both"/>
        <w:rPr>
          <w:rFonts w:asciiTheme="majorBidi" w:hAnsiTheme="majorBidi" w:cstheme="majorBidi"/>
          <w:sz w:val="24"/>
          <w:szCs w:val="24"/>
        </w:rPr>
      </w:pPr>
      <w:proofErr w:type="gramStart"/>
      <w:r w:rsidRPr="0024664D">
        <w:rPr>
          <w:rFonts w:asciiTheme="majorBidi" w:hAnsiTheme="majorBidi" w:cstheme="majorBidi"/>
          <w:sz w:val="24"/>
          <w:szCs w:val="24"/>
        </w:rPr>
        <w:t>Berikut jumlah pendidikan yang ada di lingkungan Desa Gombang sebagai berikut.</w:t>
      </w:r>
      <w:proofErr w:type="gramEnd"/>
    </w:p>
    <w:p w:rsidR="0024664D" w:rsidRPr="0024664D" w:rsidRDefault="0024664D" w:rsidP="0024664D">
      <w:pPr>
        <w:spacing w:line="240" w:lineRule="auto"/>
        <w:ind w:left="1560"/>
        <w:contextualSpacing/>
        <w:jc w:val="both"/>
        <w:rPr>
          <w:rFonts w:asciiTheme="majorBidi" w:hAnsiTheme="majorBidi" w:cstheme="majorBidi"/>
          <w:sz w:val="24"/>
          <w:szCs w:val="24"/>
        </w:rPr>
      </w:pPr>
    </w:p>
    <w:p w:rsidR="0024664D" w:rsidRPr="0024664D" w:rsidRDefault="0024664D" w:rsidP="0024664D">
      <w:pPr>
        <w:spacing w:line="240" w:lineRule="auto"/>
        <w:ind w:left="1560"/>
        <w:contextualSpacing/>
        <w:jc w:val="center"/>
        <w:rPr>
          <w:rFonts w:asciiTheme="majorBidi" w:hAnsiTheme="majorBidi" w:cstheme="majorBidi"/>
          <w:b/>
          <w:bCs/>
          <w:sz w:val="24"/>
          <w:szCs w:val="24"/>
        </w:rPr>
      </w:pPr>
      <w:r w:rsidRPr="0024664D">
        <w:rPr>
          <w:rFonts w:asciiTheme="majorBidi" w:hAnsiTheme="majorBidi" w:cstheme="majorBidi"/>
          <w:b/>
          <w:bCs/>
          <w:sz w:val="24"/>
          <w:szCs w:val="24"/>
        </w:rPr>
        <w:t>Tabel 3.4</w:t>
      </w:r>
    </w:p>
    <w:p w:rsidR="0024664D" w:rsidRPr="0024664D" w:rsidRDefault="0024664D" w:rsidP="0024664D">
      <w:pPr>
        <w:spacing w:line="480" w:lineRule="auto"/>
        <w:ind w:left="1560"/>
        <w:contextualSpacing/>
        <w:jc w:val="center"/>
        <w:rPr>
          <w:rFonts w:asciiTheme="majorBidi" w:hAnsiTheme="majorBidi" w:cstheme="majorBidi"/>
          <w:b/>
          <w:bCs/>
          <w:sz w:val="24"/>
          <w:szCs w:val="24"/>
        </w:rPr>
      </w:pPr>
      <w:r w:rsidRPr="0024664D">
        <w:rPr>
          <w:rFonts w:asciiTheme="majorBidi" w:hAnsiTheme="majorBidi" w:cstheme="majorBidi"/>
          <w:b/>
          <w:bCs/>
          <w:sz w:val="24"/>
          <w:szCs w:val="24"/>
        </w:rPr>
        <w:t>Pendidikan yang Ada Di Desa Gombang</w:t>
      </w:r>
    </w:p>
    <w:tbl>
      <w:tblPr>
        <w:tblW w:w="7773" w:type="dxa"/>
        <w:tblInd w:w="7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2653"/>
        <w:gridCol w:w="1530"/>
        <w:gridCol w:w="2880"/>
      </w:tblGrid>
      <w:tr w:rsidR="0024664D" w:rsidRPr="0024664D" w:rsidTr="0035187F">
        <w:trPr>
          <w:trHeight w:val="312"/>
        </w:trPr>
        <w:tc>
          <w:tcPr>
            <w:tcW w:w="710" w:type="dxa"/>
            <w:vMerge w:val="restart"/>
            <w:tcBorders>
              <w:bottom w:val="double" w:sz="4" w:space="0" w:color="auto"/>
            </w:tcBorders>
            <w:vAlign w:val="center"/>
          </w:tcPr>
          <w:p w:rsidR="0024664D" w:rsidRPr="0024664D" w:rsidRDefault="0024664D" w:rsidP="0024664D">
            <w:pPr>
              <w:keepNext/>
              <w:spacing w:after="0" w:line="240" w:lineRule="auto"/>
              <w:jc w:val="center"/>
              <w:outlineLvl w:val="8"/>
              <w:rPr>
                <w:rFonts w:ascii="Times New Roman" w:eastAsia="Times New Roman" w:hAnsi="Times New Roman" w:cs="Times New Roman"/>
                <w:b/>
                <w:szCs w:val="24"/>
              </w:rPr>
            </w:pPr>
            <w:r w:rsidRPr="0024664D">
              <w:rPr>
                <w:rFonts w:ascii="Times New Roman" w:eastAsia="Times New Roman" w:hAnsi="Times New Roman" w:cs="Times New Roman"/>
                <w:b/>
              </w:rPr>
              <w:t>No</w:t>
            </w:r>
          </w:p>
        </w:tc>
        <w:tc>
          <w:tcPr>
            <w:tcW w:w="2653" w:type="dxa"/>
            <w:vMerge w:val="restart"/>
            <w:tcBorders>
              <w:bottom w:val="double" w:sz="4" w:space="0" w:color="auto"/>
            </w:tcBorders>
            <w:vAlign w:val="center"/>
          </w:tcPr>
          <w:p w:rsidR="0024664D" w:rsidRPr="0024664D" w:rsidRDefault="0024664D" w:rsidP="0024664D">
            <w:pPr>
              <w:keepNext/>
              <w:spacing w:after="0" w:line="240" w:lineRule="auto"/>
              <w:jc w:val="center"/>
              <w:outlineLvl w:val="8"/>
              <w:rPr>
                <w:rFonts w:ascii="Times New Roman" w:eastAsia="Times New Roman" w:hAnsi="Times New Roman" w:cs="Times New Roman"/>
                <w:b/>
                <w:szCs w:val="24"/>
              </w:rPr>
            </w:pPr>
            <w:r w:rsidRPr="0024664D">
              <w:rPr>
                <w:rFonts w:ascii="Times New Roman" w:eastAsia="Times New Roman" w:hAnsi="Times New Roman" w:cs="Times New Roman"/>
                <w:b/>
              </w:rPr>
              <w:t>JENJANG PENDIDIKAN</w:t>
            </w:r>
          </w:p>
        </w:tc>
        <w:tc>
          <w:tcPr>
            <w:tcW w:w="1530" w:type="dxa"/>
            <w:vMerge w:val="restart"/>
            <w:tcBorders>
              <w:bottom w:val="double" w:sz="4" w:space="0" w:color="auto"/>
            </w:tcBorders>
            <w:vAlign w:val="center"/>
          </w:tcPr>
          <w:p w:rsidR="0024664D" w:rsidRPr="0024664D" w:rsidRDefault="0024664D" w:rsidP="0024664D">
            <w:pPr>
              <w:keepNext/>
              <w:spacing w:after="0" w:line="240" w:lineRule="auto"/>
              <w:jc w:val="center"/>
              <w:outlineLvl w:val="8"/>
              <w:rPr>
                <w:rFonts w:ascii="Times New Roman" w:eastAsia="Times New Roman" w:hAnsi="Times New Roman" w:cs="Times New Roman"/>
                <w:b/>
                <w:szCs w:val="24"/>
              </w:rPr>
            </w:pPr>
            <w:r w:rsidRPr="0024664D">
              <w:rPr>
                <w:rFonts w:ascii="Times New Roman" w:eastAsia="Times New Roman" w:hAnsi="Times New Roman" w:cs="Times New Roman"/>
                <w:b/>
              </w:rPr>
              <w:t>JUMLAH</w:t>
            </w:r>
          </w:p>
        </w:tc>
        <w:tc>
          <w:tcPr>
            <w:tcW w:w="2880" w:type="dxa"/>
            <w:vMerge w:val="restart"/>
            <w:tcBorders>
              <w:bottom w:val="double" w:sz="4" w:space="0" w:color="auto"/>
            </w:tcBorders>
            <w:vAlign w:val="center"/>
          </w:tcPr>
          <w:p w:rsidR="0024664D" w:rsidRPr="0024664D" w:rsidRDefault="0024664D" w:rsidP="0024664D">
            <w:pPr>
              <w:keepNext/>
              <w:spacing w:after="0" w:line="240" w:lineRule="auto"/>
              <w:jc w:val="center"/>
              <w:outlineLvl w:val="8"/>
              <w:rPr>
                <w:rFonts w:ascii="Times New Roman" w:eastAsia="Times New Roman" w:hAnsi="Times New Roman" w:cs="Times New Roman"/>
                <w:b/>
                <w:szCs w:val="24"/>
                <w:lang w:val="id-ID"/>
              </w:rPr>
            </w:pPr>
            <w:r w:rsidRPr="0024664D">
              <w:rPr>
                <w:rFonts w:ascii="Times New Roman" w:eastAsia="Times New Roman" w:hAnsi="Times New Roman" w:cs="Times New Roman"/>
                <w:b/>
              </w:rPr>
              <w:t>LOKASI</w:t>
            </w:r>
          </w:p>
        </w:tc>
      </w:tr>
      <w:tr w:rsidR="0024664D" w:rsidRPr="0024664D" w:rsidTr="0035187F">
        <w:trPr>
          <w:trHeight w:val="293"/>
        </w:trPr>
        <w:tc>
          <w:tcPr>
            <w:tcW w:w="710" w:type="dxa"/>
            <w:vMerge/>
            <w:tcBorders>
              <w:bottom w:val="double" w:sz="4" w:space="0" w:color="auto"/>
            </w:tcBorders>
            <w:vAlign w:val="center"/>
          </w:tcPr>
          <w:p w:rsidR="0024664D" w:rsidRPr="0024664D" w:rsidRDefault="0024664D" w:rsidP="0024664D">
            <w:pPr>
              <w:keepNext/>
              <w:spacing w:after="0" w:line="240" w:lineRule="auto"/>
              <w:jc w:val="center"/>
              <w:outlineLvl w:val="8"/>
              <w:rPr>
                <w:rFonts w:ascii="Times New Roman" w:eastAsia="Times New Roman" w:hAnsi="Times New Roman" w:cs="Times New Roman"/>
                <w:b/>
                <w:szCs w:val="24"/>
                <w:lang w:val="id-ID"/>
              </w:rPr>
            </w:pPr>
          </w:p>
        </w:tc>
        <w:tc>
          <w:tcPr>
            <w:tcW w:w="2653" w:type="dxa"/>
            <w:vMerge/>
            <w:tcBorders>
              <w:bottom w:val="double" w:sz="4" w:space="0" w:color="auto"/>
            </w:tcBorders>
            <w:vAlign w:val="center"/>
          </w:tcPr>
          <w:p w:rsidR="0024664D" w:rsidRPr="0024664D" w:rsidRDefault="0024664D" w:rsidP="0024664D">
            <w:pPr>
              <w:keepNext/>
              <w:spacing w:after="0" w:line="240" w:lineRule="auto"/>
              <w:jc w:val="center"/>
              <w:outlineLvl w:val="8"/>
              <w:rPr>
                <w:rFonts w:ascii="Times New Roman" w:eastAsia="Times New Roman" w:hAnsi="Times New Roman" w:cs="Times New Roman"/>
                <w:b/>
                <w:szCs w:val="24"/>
                <w:lang w:val="id-ID"/>
              </w:rPr>
            </w:pPr>
          </w:p>
        </w:tc>
        <w:tc>
          <w:tcPr>
            <w:tcW w:w="1530" w:type="dxa"/>
            <w:vMerge/>
            <w:tcBorders>
              <w:bottom w:val="double" w:sz="4" w:space="0" w:color="auto"/>
            </w:tcBorders>
            <w:vAlign w:val="center"/>
          </w:tcPr>
          <w:p w:rsidR="0024664D" w:rsidRPr="0024664D" w:rsidRDefault="0024664D" w:rsidP="0024664D">
            <w:pPr>
              <w:keepNext/>
              <w:spacing w:after="0" w:line="240" w:lineRule="auto"/>
              <w:jc w:val="center"/>
              <w:outlineLvl w:val="8"/>
              <w:rPr>
                <w:rFonts w:ascii="Times New Roman" w:eastAsia="Times New Roman" w:hAnsi="Times New Roman" w:cs="Times New Roman"/>
                <w:b/>
                <w:szCs w:val="24"/>
              </w:rPr>
            </w:pPr>
          </w:p>
        </w:tc>
        <w:tc>
          <w:tcPr>
            <w:tcW w:w="2880" w:type="dxa"/>
            <w:vMerge/>
            <w:tcBorders>
              <w:bottom w:val="double" w:sz="4" w:space="0" w:color="auto"/>
            </w:tcBorders>
            <w:vAlign w:val="center"/>
          </w:tcPr>
          <w:p w:rsidR="0024664D" w:rsidRPr="0024664D" w:rsidRDefault="0024664D" w:rsidP="0024664D">
            <w:pPr>
              <w:keepNext/>
              <w:spacing w:after="0" w:line="240" w:lineRule="auto"/>
              <w:jc w:val="center"/>
              <w:outlineLvl w:val="8"/>
              <w:rPr>
                <w:rFonts w:ascii="Times New Roman" w:eastAsia="Times New Roman" w:hAnsi="Times New Roman" w:cs="Times New Roman"/>
                <w:b/>
                <w:szCs w:val="24"/>
              </w:rPr>
            </w:pPr>
          </w:p>
        </w:tc>
      </w:tr>
      <w:tr w:rsidR="0024664D" w:rsidRPr="0024664D" w:rsidTr="0035187F">
        <w:trPr>
          <w:trHeight w:val="312"/>
        </w:trPr>
        <w:tc>
          <w:tcPr>
            <w:tcW w:w="710" w:type="dxa"/>
            <w:tcBorders>
              <w:top w:val="double" w:sz="4" w:space="0" w:color="auto"/>
            </w:tcBorders>
            <w:vAlign w:val="center"/>
          </w:tcPr>
          <w:p w:rsidR="0024664D" w:rsidRPr="0024664D" w:rsidRDefault="0024664D" w:rsidP="0024664D">
            <w:pPr>
              <w:keepNext/>
              <w:spacing w:after="0" w:line="240" w:lineRule="auto"/>
              <w:jc w:val="center"/>
              <w:outlineLvl w:val="8"/>
              <w:rPr>
                <w:rFonts w:ascii="Times New Roman" w:eastAsia="Times New Roman" w:hAnsi="Times New Roman" w:cs="Times New Roman"/>
                <w:szCs w:val="24"/>
              </w:rPr>
            </w:pPr>
            <w:r w:rsidRPr="0024664D">
              <w:rPr>
                <w:rFonts w:ascii="Times New Roman" w:eastAsia="Times New Roman" w:hAnsi="Times New Roman" w:cs="Times New Roman"/>
              </w:rPr>
              <w:t>1</w:t>
            </w:r>
          </w:p>
        </w:tc>
        <w:tc>
          <w:tcPr>
            <w:tcW w:w="2653" w:type="dxa"/>
            <w:tcBorders>
              <w:top w:val="double" w:sz="4" w:space="0" w:color="auto"/>
            </w:tcBorders>
            <w:vAlign w:val="center"/>
          </w:tcPr>
          <w:p w:rsidR="0024664D" w:rsidRPr="0024664D" w:rsidRDefault="0024664D" w:rsidP="0024664D">
            <w:pPr>
              <w:keepNext/>
              <w:spacing w:after="0" w:line="240" w:lineRule="auto"/>
              <w:outlineLvl w:val="8"/>
              <w:rPr>
                <w:rFonts w:ascii="Times New Roman" w:eastAsia="Times New Roman" w:hAnsi="Times New Roman" w:cs="Times New Roman"/>
                <w:szCs w:val="24"/>
              </w:rPr>
            </w:pPr>
            <w:r w:rsidRPr="0024664D">
              <w:rPr>
                <w:rFonts w:ascii="Times New Roman" w:eastAsia="Times New Roman" w:hAnsi="Times New Roman" w:cs="Times New Roman"/>
              </w:rPr>
              <w:t>PAUD/TK</w:t>
            </w:r>
          </w:p>
        </w:tc>
        <w:tc>
          <w:tcPr>
            <w:tcW w:w="1530" w:type="dxa"/>
            <w:tcBorders>
              <w:top w:val="double" w:sz="4" w:space="0" w:color="auto"/>
            </w:tcBorders>
            <w:vAlign w:val="center"/>
          </w:tcPr>
          <w:p w:rsidR="0024664D" w:rsidRPr="0024664D" w:rsidRDefault="0024664D" w:rsidP="0024664D">
            <w:pPr>
              <w:keepNext/>
              <w:spacing w:after="0" w:line="240" w:lineRule="auto"/>
              <w:jc w:val="right"/>
              <w:outlineLvl w:val="8"/>
              <w:rPr>
                <w:rFonts w:ascii="Times New Roman" w:eastAsia="Times New Roman" w:hAnsi="Times New Roman" w:cs="Times New Roman"/>
                <w:szCs w:val="24"/>
                <w:lang w:val="id-ID"/>
              </w:rPr>
            </w:pPr>
            <w:r w:rsidRPr="0024664D">
              <w:rPr>
                <w:rFonts w:ascii="Times New Roman" w:eastAsia="Times New Roman" w:hAnsi="Times New Roman" w:cs="Times New Roman"/>
                <w:lang w:val="id-ID"/>
              </w:rPr>
              <w:t>1</w:t>
            </w:r>
          </w:p>
        </w:tc>
        <w:tc>
          <w:tcPr>
            <w:tcW w:w="2880" w:type="dxa"/>
            <w:tcBorders>
              <w:top w:val="double" w:sz="4" w:space="0" w:color="auto"/>
            </w:tcBorders>
            <w:vAlign w:val="center"/>
          </w:tcPr>
          <w:p w:rsidR="0024664D" w:rsidRPr="0024664D" w:rsidRDefault="0024664D" w:rsidP="0024664D">
            <w:pPr>
              <w:keepNext/>
              <w:spacing w:after="0" w:line="240" w:lineRule="auto"/>
              <w:jc w:val="center"/>
              <w:outlineLvl w:val="8"/>
              <w:rPr>
                <w:rFonts w:ascii="Times New Roman" w:eastAsia="Times New Roman" w:hAnsi="Times New Roman" w:cs="Times New Roman"/>
                <w:szCs w:val="24"/>
                <w:lang w:val="id-ID"/>
              </w:rPr>
            </w:pPr>
            <w:r w:rsidRPr="0024664D">
              <w:rPr>
                <w:rFonts w:ascii="Times New Roman" w:eastAsia="Times New Roman" w:hAnsi="Times New Roman" w:cs="Times New Roman"/>
              </w:rPr>
              <w:t>Dusun I</w:t>
            </w:r>
            <w:r w:rsidRPr="0024664D">
              <w:rPr>
                <w:rFonts w:ascii="Times New Roman" w:eastAsia="Times New Roman" w:hAnsi="Times New Roman" w:cs="Times New Roman"/>
                <w:lang w:val="id-ID"/>
              </w:rPr>
              <w:t>II</w:t>
            </w:r>
          </w:p>
        </w:tc>
      </w:tr>
      <w:tr w:rsidR="0024664D" w:rsidRPr="0024664D" w:rsidTr="0035187F">
        <w:trPr>
          <w:trHeight w:val="322"/>
        </w:trPr>
        <w:tc>
          <w:tcPr>
            <w:tcW w:w="710" w:type="dxa"/>
            <w:vAlign w:val="center"/>
          </w:tcPr>
          <w:p w:rsidR="0024664D" w:rsidRPr="0024664D" w:rsidRDefault="0024664D" w:rsidP="0024664D">
            <w:pPr>
              <w:keepNext/>
              <w:spacing w:after="0" w:line="240" w:lineRule="auto"/>
              <w:jc w:val="center"/>
              <w:outlineLvl w:val="8"/>
              <w:rPr>
                <w:rFonts w:ascii="Times New Roman" w:eastAsia="Times New Roman" w:hAnsi="Times New Roman" w:cs="Times New Roman"/>
                <w:szCs w:val="24"/>
              </w:rPr>
            </w:pPr>
            <w:r w:rsidRPr="0024664D">
              <w:rPr>
                <w:rFonts w:ascii="Times New Roman" w:eastAsia="Times New Roman" w:hAnsi="Times New Roman" w:cs="Times New Roman"/>
              </w:rPr>
              <w:t>2</w:t>
            </w:r>
          </w:p>
        </w:tc>
        <w:tc>
          <w:tcPr>
            <w:tcW w:w="2653" w:type="dxa"/>
            <w:vAlign w:val="center"/>
          </w:tcPr>
          <w:p w:rsidR="0024664D" w:rsidRPr="0024664D" w:rsidRDefault="0024664D" w:rsidP="0024664D">
            <w:pPr>
              <w:keepNext/>
              <w:spacing w:after="0" w:line="240" w:lineRule="auto"/>
              <w:outlineLvl w:val="8"/>
              <w:rPr>
                <w:rFonts w:ascii="Times New Roman" w:eastAsia="Times New Roman" w:hAnsi="Times New Roman" w:cs="Times New Roman"/>
                <w:szCs w:val="24"/>
              </w:rPr>
            </w:pPr>
            <w:r w:rsidRPr="0024664D">
              <w:rPr>
                <w:rFonts w:ascii="Times New Roman" w:eastAsia="Times New Roman" w:hAnsi="Times New Roman" w:cs="Times New Roman"/>
              </w:rPr>
              <w:t>SD</w:t>
            </w:r>
          </w:p>
        </w:tc>
        <w:tc>
          <w:tcPr>
            <w:tcW w:w="1530" w:type="dxa"/>
            <w:vAlign w:val="center"/>
          </w:tcPr>
          <w:p w:rsidR="0024664D" w:rsidRPr="0024664D" w:rsidRDefault="0024664D" w:rsidP="0024664D">
            <w:pPr>
              <w:keepNext/>
              <w:spacing w:after="0" w:line="240" w:lineRule="auto"/>
              <w:jc w:val="right"/>
              <w:outlineLvl w:val="8"/>
              <w:rPr>
                <w:rFonts w:ascii="Times New Roman" w:eastAsia="Times New Roman" w:hAnsi="Times New Roman" w:cs="Times New Roman"/>
                <w:szCs w:val="24"/>
                <w:lang w:val="id-ID"/>
              </w:rPr>
            </w:pPr>
            <w:r w:rsidRPr="0024664D">
              <w:rPr>
                <w:rFonts w:ascii="Times New Roman" w:eastAsia="Times New Roman" w:hAnsi="Times New Roman" w:cs="Times New Roman"/>
                <w:lang w:val="id-ID"/>
              </w:rPr>
              <w:t>3</w:t>
            </w:r>
          </w:p>
        </w:tc>
        <w:tc>
          <w:tcPr>
            <w:tcW w:w="2880" w:type="dxa"/>
            <w:vAlign w:val="center"/>
          </w:tcPr>
          <w:p w:rsidR="0024664D" w:rsidRPr="0024664D" w:rsidRDefault="0024664D" w:rsidP="0024664D">
            <w:pPr>
              <w:keepNext/>
              <w:spacing w:after="0" w:line="240" w:lineRule="auto"/>
              <w:jc w:val="center"/>
              <w:outlineLvl w:val="8"/>
              <w:rPr>
                <w:rFonts w:ascii="Times New Roman" w:eastAsia="Times New Roman" w:hAnsi="Times New Roman" w:cs="Times New Roman"/>
                <w:szCs w:val="24"/>
                <w:lang w:val="id-ID"/>
              </w:rPr>
            </w:pPr>
            <w:r w:rsidRPr="0024664D">
              <w:rPr>
                <w:rFonts w:ascii="Times New Roman" w:eastAsia="Times New Roman" w:hAnsi="Times New Roman" w:cs="Times New Roman"/>
              </w:rPr>
              <w:t xml:space="preserve">Dusun </w:t>
            </w:r>
            <w:r w:rsidRPr="0024664D">
              <w:rPr>
                <w:rFonts w:ascii="Times New Roman" w:eastAsia="Times New Roman" w:hAnsi="Times New Roman" w:cs="Times New Roman"/>
                <w:lang w:val="id-ID"/>
              </w:rPr>
              <w:t>I,</w:t>
            </w:r>
            <w:r w:rsidRPr="0024664D">
              <w:rPr>
                <w:rFonts w:ascii="Times New Roman" w:eastAsia="Times New Roman" w:hAnsi="Times New Roman" w:cs="Times New Roman"/>
              </w:rPr>
              <w:t>I</w:t>
            </w:r>
            <w:r w:rsidRPr="0024664D">
              <w:rPr>
                <w:rFonts w:ascii="Times New Roman" w:eastAsia="Times New Roman" w:hAnsi="Times New Roman" w:cs="Times New Roman"/>
                <w:lang w:val="id-ID"/>
              </w:rPr>
              <w:t xml:space="preserve">II </w:t>
            </w:r>
          </w:p>
        </w:tc>
      </w:tr>
      <w:tr w:rsidR="0024664D" w:rsidRPr="0024664D" w:rsidTr="0035187F">
        <w:trPr>
          <w:trHeight w:val="322"/>
        </w:trPr>
        <w:tc>
          <w:tcPr>
            <w:tcW w:w="710" w:type="dxa"/>
            <w:vAlign w:val="center"/>
          </w:tcPr>
          <w:p w:rsidR="0024664D" w:rsidRPr="0024664D" w:rsidRDefault="0024664D" w:rsidP="0024664D">
            <w:pPr>
              <w:keepNext/>
              <w:spacing w:after="0" w:line="240" w:lineRule="auto"/>
              <w:jc w:val="center"/>
              <w:outlineLvl w:val="8"/>
              <w:rPr>
                <w:rFonts w:ascii="Times New Roman" w:eastAsia="Times New Roman" w:hAnsi="Times New Roman" w:cs="Times New Roman"/>
                <w:szCs w:val="24"/>
              </w:rPr>
            </w:pPr>
            <w:r w:rsidRPr="0024664D">
              <w:rPr>
                <w:rFonts w:ascii="Times New Roman" w:eastAsia="Times New Roman" w:hAnsi="Times New Roman" w:cs="Times New Roman"/>
              </w:rPr>
              <w:t>3</w:t>
            </w:r>
          </w:p>
        </w:tc>
        <w:tc>
          <w:tcPr>
            <w:tcW w:w="2653" w:type="dxa"/>
            <w:vAlign w:val="center"/>
          </w:tcPr>
          <w:p w:rsidR="0024664D" w:rsidRPr="0024664D" w:rsidRDefault="0024664D" w:rsidP="0024664D">
            <w:pPr>
              <w:keepNext/>
              <w:spacing w:after="0" w:line="240" w:lineRule="auto"/>
              <w:outlineLvl w:val="8"/>
              <w:rPr>
                <w:rFonts w:ascii="Times New Roman" w:eastAsia="Times New Roman" w:hAnsi="Times New Roman" w:cs="Times New Roman"/>
                <w:szCs w:val="24"/>
              </w:rPr>
            </w:pPr>
            <w:r w:rsidRPr="0024664D">
              <w:rPr>
                <w:rFonts w:ascii="Times New Roman" w:eastAsia="Times New Roman" w:hAnsi="Times New Roman" w:cs="Times New Roman"/>
              </w:rPr>
              <w:t>SLTP</w:t>
            </w:r>
          </w:p>
        </w:tc>
        <w:tc>
          <w:tcPr>
            <w:tcW w:w="1530" w:type="dxa"/>
            <w:vAlign w:val="center"/>
          </w:tcPr>
          <w:p w:rsidR="0024664D" w:rsidRPr="0024664D" w:rsidRDefault="0024664D" w:rsidP="0024664D">
            <w:pPr>
              <w:keepNext/>
              <w:spacing w:after="0" w:line="240" w:lineRule="auto"/>
              <w:jc w:val="right"/>
              <w:outlineLvl w:val="8"/>
              <w:rPr>
                <w:rFonts w:ascii="Times New Roman" w:eastAsia="Times New Roman" w:hAnsi="Times New Roman" w:cs="Times New Roman"/>
                <w:szCs w:val="24"/>
                <w:lang w:val="id-ID"/>
              </w:rPr>
            </w:pPr>
            <w:r w:rsidRPr="0024664D">
              <w:rPr>
                <w:rFonts w:ascii="Times New Roman" w:eastAsia="Times New Roman" w:hAnsi="Times New Roman" w:cs="Times New Roman"/>
                <w:lang w:val="id-ID"/>
              </w:rPr>
              <w:t>1</w:t>
            </w:r>
          </w:p>
        </w:tc>
        <w:tc>
          <w:tcPr>
            <w:tcW w:w="2880" w:type="dxa"/>
            <w:vAlign w:val="center"/>
          </w:tcPr>
          <w:p w:rsidR="0024664D" w:rsidRPr="0024664D" w:rsidRDefault="0024664D" w:rsidP="0024664D">
            <w:pPr>
              <w:keepNext/>
              <w:spacing w:after="0" w:line="240" w:lineRule="auto"/>
              <w:jc w:val="center"/>
              <w:outlineLvl w:val="8"/>
              <w:rPr>
                <w:rFonts w:ascii="Times New Roman" w:eastAsia="Times New Roman" w:hAnsi="Times New Roman" w:cs="Times New Roman"/>
                <w:szCs w:val="24"/>
                <w:lang w:val="id-ID"/>
              </w:rPr>
            </w:pPr>
            <w:r w:rsidRPr="0024664D">
              <w:rPr>
                <w:rFonts w:ascii="Times New Roman" w:eastAsia="Times New Roman" w:hAnsi="Times New Roman" w:cs="Times New Roman"/>
              </w:rPr>
              <w:t>Dusun II</w:t>
            </w:r>
            <w:r w:rsidRPr="0024664D">
              <w:rPr>
                <w:rFonts w:ascii="Times New Roman" w:eastAsia="Times New Roman" w:hAnsi="Times New Roman" w:cs="Times New Roman"/>
                <w:lang w:val="id-ID"/>
              </w:rPr>
              <w:t>I</w:t>
            </w:r>
          </w:p>
        </w:tc>
      </w:tr>
      <w:tr w:rsidR="0024664D" w:rsidRPr="0024664D" w:rsidTr="0035187F">
        <w:trPr>
          <w:trHeight w:val="322"/>
        </w:trPr>
        <w:tc>
          <w:tcPr>
            <w:tcW w:w="710" w:type="dxa"/>
            <w:vAlign w:val="center"/>
          </w:tcPr>
          <w:p w:rsidR="0024664D" w:rsidRPr="0024664D" w:rsidRDefault="0024664D" w:rsidP="0024664D">
            <w:pPr>
              <w:keepNext/>
              <w:spacing w:after="0" w:line="240" w:lineRule="auto"/>
              <w:jc w:val="center"/>
              <w:outlineLvl w:val="8"/>
              <w:rPr>
                <w:rFonts w:ascii="Times New Roman" w:eastAsia="Times New Roman" w:hAnsi="Times New Roman" w:cs="Times New Roman"/>
                <w:szCs w:val="24"/>
              </w:rPr>
            </w:pPr>
            <w:r w:rsidRPr="0024664D">
              <w:rPr>
                <w:rFonts w:ascii="Times New Roman" w:eastAsia="Times New Roman" w:hAnsi="Times New Roman" w:cs="Times New Roman"/>
              </w:rPr>
              <w:t>4</w:t>
            </w:r>
          </w:p>
        </w:tc>
        <w:tc>
          <w:tcPr>
            <w:tcW w:w="2653" w:type="dxa"/>
            <w:vAlign w:val="center"/>
          </w:tcPr>
          <w:p w:rsidR="0024664D" w:rsidRPr="0024664D" w:rsidRDefault="0024664D" w:rsidP="0024664D">
            <w:pPr>
              <w:keepNext/>
              <w:spacing w:after="0" w:line="240" w:lineRule="auto"/>
              <w:outlineLvl w:val="8"/>
              <w:rPr>
                <w:rFonts w:ascii="Times New Roman" w:eastAsia="Times New Roman" w:hAnsi="Times New Roman" w:cs="Times New Roman"/>
                <w:szCs w:val="24"/>
              </w:rPr>
            </w:pPr>
            <w:r w:rsidRPr="0024664D">
              <w:rPr>
                <w:rFonts w:ascii="Times New Roman" w:eastAsia="Times New Roman" w:hAnsi="Times New Roman" w:cs="Times New Roman"/>
              </w:rPr>
              <w:t>SLTA/Sederajat</w:t>
            </w:r>
          </w:p>
        </w:tc>
        <w:tc>
          <w:tcPr>
            <w:tcW w:w="1530" w:type="dxa"/>
            <w:vAlign w:val="center"/>
          </w:tcPr>
          <w:p w:rsidR="0024664D" w:rsidRPr="0024664D" w:rsidRDefault="0024664D" w:rsidP="0024664D">
            <w:pPr>
              <w:keepNext/>
              <w:spacing w:after="0" w:line="240" w:lineRule="auto"/>
              <w:jc w:val="right"/>
              <w:outlineLvl w:val="8"/>
              <w:rPr>
                <w:rFonts w:ascii="Times New Roman" w:eastAsia="Times New Roman" w:hAnsi="Times New Roman" w:cs="Times New Roman"/>
                <w:szCs w:val="24"/>
              </w:rPr>
            </w:pPr>
            <w:r w:rsidRPr="0024664D">
              <w:rPr>
                <w:rFonts w:ascii="Times New Roman" w:eastAsia="Times New Roman" w:hAnsi="Times New Roman" w:cs="Times New Roman"/>
              </w:rPr>
              <w:t>-</w:t>
            </w:r>
          </w:p>
        </w:tc>
        <w:tc>
          <w:tcPr>
            <w:tcW w:w="2880" w:type="dxa"/>
            <w:vAlign w:val="center"/>
          </w:tcPr>
          <w:p w:rsidR="0024664D" w:rsidRPr="0024664D" w:rsidRDefault="0024664D" w:rsidP="0024664D">
            <w:pPr>
              <w:keepNext/>
              <w:spacing w:after="0" w:line="240" w:lineRule="auto"/>
              <w:jc w:val="center"/>
              <w:outlineLvl w:val="8"/>
              <w:rPr>
                <w:rFonts w:ascii="Times New Roman" w:eastAsia="Times New Roman" w:hAnsi="Times New Roman" w:cs="Times New Roman"/>
                <w:szCs w:val="24"/>
              </w:rPr>
            </w:pPr>
          </w:p>
        </w:tc>
      </w:tr>
      <w:tr w:rsidR="0024664D" w:rsidRPr="0024664D" w:rsidTr="0035187F">
        <w:trPr>
          <w:trHeight w:val="322"/>
        </w:trPr>
        <w:tc>
          <w:tcPr>
            <w:tcW w:w="710" w:type="dxa"/>
            <w:vAlign w:val="center"/>
          </w:tcPr>
          <w:p w:rsidR="0024664D" w:rsidRPr="0024664D" w:rsidRDefault="0024664D" w:rsidP="0024664D">
            <w:pPr>
              <w:keepNext/>
              <w:spacing w:after="0" w:line="240" w:lineRule="auto"/>
              <w:jc w:val="center"/>
              <w:outlineLvl w:val="8"/>
              <w:rPr>
                <w:rFonts w:ascii="Times New Roman" w:eastAsia="Times New Roman" w:hAnsi="Times New Roman" w:cs="Times New Roman"/>
                <w:szCs w:val="24"/>
              </w:rPr>
            </w:pPr>
            <w:r w:rsidRPr="0024664D">
              <w:rPr>
                <w:rFonts w:ascii="Times New Roman" w:eastAsia="Times New Roman" w:hAnsi="Times New Roman" w:cs="Times New Roman"/>
              </w:rPr>
              <w:t>5</w:t>
            </w:r>
          </w:p>
        </w:tc>
        <w:tc>
          <w:tcPr>
            <w:tcW w:w="2653" w:type="dxa"/>
            <w:vAlign w:val="center"/>
          </w:tcPr>
          <w:p w:rsidR="0024664D" w:rsidRPr="0024664D" w:rsidRDefault="0024664D" w:rsidP="0024664D">
            <w:pPr>
              <w:keepNext/>
              <w:spacing w:after="0" w:line="240" w:lineRule="auto"/>
              <w:outlineLvl w:val="8"/>
              <w:rPr>
                <w:rFonts w:ascii="Times New Roman" w:eastAsia="Times New Roman" w:hAnsi="Times New Roman" w:cs="Times New Roman"/>
                <w:szCs w:val="24"/>
              </w:rPr>
            </w:pPr>
            <w:r w:rsidRPr="0024664D">
              <w:rPr>
                <w:rFonts w:ascii="Times New Roman" w:eastAsia="Times New Roman" w:hAnsi="Times New Roman" w:cs="Times New Roman"/>
              </w:rPr>
              <w:t>Perguruan Tinggi</w:t>
            </w:r>
          </w:p>
        </w:tc>
        <w:tc>
          <w:tcPr>
            <w:tcW w:w="1530" w:type="dxa"/>
            <w:vAlign w:val="center"/>
          </w:tcPr>
          <w:p w:rsidR="0024664D" w:rsidRPr="0024664D" w:rsidRDefault="0024664D" w:rsidP="0024664D">
            <w:pPr>
              <w:keepNext/>
              <w:spacing w:after="0" w:line="240" w:lineRule="auto"/>
              <w:jc w:val="right"/>
              <w:outlineLvl w:val="8"/>
              <w:rPr>
                <w:rFonts w:ascii="Times New Roman" w:eastAsia="Times New Roman" w:hAnsi="Times New Roman" w:cs="Times New Roman"/>
                <w:szCs w:val="24"/>
              </w:rPr>
            </w:pPr>
            <w:r w:rsidRPr="0024664D">
              <w:rPr>
                <w:rFonts w:ascii="Times New Roman" w:eastAsia="Times New Roman" w:hAnsi="Times New Roman" w:cs="Times New Roman"/>
              </w:rPr>
              <w:t>-</w:t>
            </w:r>
          </w:p>
        </w:tc>
        <w:tc>
          <w:tcPr>
            <w:tcW w:w="2880" w:type="dxa"/>
            <w:vAlign w:val="center"/>
          </w:tcPr>
          <w:p w:rsidR="0024664D" w:rsidRPr="0024664D" w:rsidRDefault="0024664D" w:rsidP="0024664D">
            <w:pPr>
              <w:keepNext/>
              <w:spacing w:after="0" w:line="240" w:lineRule="auto"/>
              <w:jc w:val="center"/>
              <w:outlineLvl w:val="8"/>
              <w:rPr>
                <w:rFonts w:ascii="Times New Roman" w:eastAsia="Times New Roman" w:hAnsi="Times New Roman" w:cs="Times New Roman"/>
                <w:szCs w:val="24"/>
                <w:lang w:val="id-ID"/>
              </w:rPr>
            </w:pPr>
          </w:p>
        </w:tc>
      </w:tr>
      <w:tr w:rsidR="0024664D" w:rsidRPr="0024664D" w:rsidTr="0035187F">
        <w:trPr>
          <w:trHeight w:val="322"/>
        </w:trPr>
        <w:tc>
          <w:tcPr>
            <w:tcW w:w="710" w:type="dxa"/>
            <w:vAlign w:val="center"/>
          </w:tcPr>
          <w:p w:rsidR="0024664D" w:rsidRPr="0024664D" w:rsidRDefault="0024664D" w:rsidP="0024664D">
            <w:pPr>
              <w:keepNext/>
              <w:spacing w:after="0" w:line="240" w:lineRule="auto"/>
              <w:jc w:val="center"/>
              <w:outlineLvl w:val="8"/>
              <w:rPr>
                <w:rFonts w:ascii="Times New Roman" w:eastAsia="Times New Roman" w:hAnsi="Times New Roman" w:cs="Times New Roman"/>
                <w:szCs w:val="24"/>
              </w:rPr>
            </w:pPr>
            <w:r w:rsidRPr="0024664D">
              <w:rPr>
                <w:rFonts w:ascii="Times New Roman" w:eastAsia="Times New Roman" w:hAnsi="Times New Roman" w:cs="Times New Roman"/>
              </w:rPr>
              <w:t>6</w:t>
            </w:r>
          </w:p>
        </w:tc>
        <w:tc>
          <w:tcPr>
            <w:tcW w:w="2653" w:type="dxa"/>
            <w:vAlign w:val="center"/>
          </w:tcPr>
          <w:p w:rsidR="0024664D" w:rsidRPr="0024664D" w:rsidRDefault="0024664D" w:rsidP="0024664D">
            <w:pPr>
              <w:keepNext/>
              <w:spacing w:after="0" w:line="240" w:lineRule="auto"/>
              <w:outlineLvl w:val="8"/>
              <w:rPr>
                <w:rFonts w:ascii="Times New Roman" w:eastAsia="Times New Roman" w:hAnsi="Times New Roman" w:cs="Times New Roman"/>
                <w:szCs w:val="24"/>
              </w:rPr>
            </w:pPr>
            <w:r w:rsidRPr="0024664D">
              <w:rPr>
                <w:rFonts w:ascii="Times New Roman" w:eastAsia="Times New Roman" w:hAnsi="Times New Roman" w:cs="Times New Roman"/>
              </w:rPr>
              <w:t>PKBM</w:t>
            </w:r>
          </w:p>
        </w:tc>
        <w:tc>
          <w:tcPr>
            <w:tcW w:w="1530" w:type="dxa"/>
            <w:vAlign w:val="center"/>
          </w:tcPr>
          <w:p w:rsidR="0024664D" w:rsidRPr="0024664D" w:rsidRDefault="0024664D" w:rsidP="0024664D">
            <w:pPr>
              <w:keepNext/>
              <w:spacing w:after="0" w:line="240" w:lineRule="auto"/>
              <w:jc w:val="right"/>
              <w:outlineLvl w:val="8"/>
              <w:rPr>
                <w:rFonts w:ascii="Times New Roman" w:eastAsia="Times New Roman" w:hAnsi="Times New Roman" w:cs="Times New Roman"/>
                <w:szCs w:val="24"/>
              </w:rPr>
            </w:pPr>
            <w:r w:rsidRPr="0024664D">
              <w:rPr>
                <w:rFonts w:ascii="Times New Roman" w:eastAsia="Times New Roman" w:hAnsi="Times New Roman" w:cs="Times New Roman"/>
              </w:rPr>
              <w:t>-</w:t>
            </w:r>
          </w:p>
        </w:tc>
        <w:tc>
          <w:tcPr>
            <w:tcW w:w="2880" w:type="dxa"/>
            <w:vAlign w:val="center"/>
          </w:tcPr>
          <w:p w:rsidR="0024664D" w:rsidRPr="0024664D" w:rsidRDefault="0024664D" w:rsidP="0024664D">
            <w:pPr>
              <w:keepNext/>
              <w:spacing w:after="0" w:line="240" w:lineRule="auto"/>
              <w:jc w:val="center"/>
              <w:outlineLvl w:val="8"/>
              <w:rPr>
                <w:rFonts w:ascii="Times New Roman" w:eastAsia="Times New Roman" w:hAnsi="Times New Roman" w:cs="Times New Roman"/>
                <w:szCs w:val="24"/>
                <w:lang w:val="id-ID"/>
              </w:rPr>
            </w:pPr>
          </w:p>
        </w:tc>
      </w:tr>
      <w:tr w:rsidR="0024664D" w:rsidRPr="0024664D" w:rsidTr="0035187F">
        <w:trPr>
          <w:trHeight w:val="322"/>
        </w:trPr>
        <w:tc>
          <w:tcPr>
            <w:tcW w:w="3363" w:type="dxa"/>
            <w:gridSpan w:val="2"/>
            <w:vAlign w:val="center"/>
          </w:tcPr>
          <w:p w:rsidR="0024664D" w:rsidRPr="0024664D" w:rsidRDefault="0024664D" w:rsidP="0024664D">
            <w:pPr>
              <w:keepNext/>
              <w:spacing w:after="0" w:line="240" w:lineRule="auto"/>
              <w:jc w:val="center"/>
              <w:outlineLvl w:val="8"/>
              <w:rPr>
                <w:rFonts w:ascii="Times New Roman" w:eastAsia="Times New Roman" w:hAnsi="Times New Roman" w:cs="Times New Roman"/>
                <w:b/>
                <w:szCs w:val="24"/>
              </w:rPr>
            </w:pPr>
            <w:r w:rsidRPr="0024664D">
              <w:rPr>
                <w:rFonts w:ascii="Times New Roman" w:eastAsia="Times New Roman" w:hAnsi="Times New Roman" w:cs="Times New Roman"/>
                <w:b/>
              </w:rPr>
              <w:t>Jumlah</w:t>
            </w:r>
          </w:p>
        </w:tc>
        <w:tc>
          <w:tcPr>
            <w:tcW w:w="1530" w:type="dxa"/>
            <w:vAlign w:val="center"/>
          </w:tcPr>
          <w:p w:rsidR="0024664D" w:rsidRPr="0024664D" w:rsidRDefault="0024664D" w:rsidP="0024664D">
            <w:pPr>
              <w:keepNext/>
              <w:spacing w:after="0" w:line="240" w:lineRule="auto"/>
              <w:jc w:val="right"/>
              <w:outlineLvl w:val="8"/>
              <w:rPr>
                <w:rFonts w:ascii="Times New Roman" w:eastAsia="Times New Roman" w:hAnsi="Times New Roman" w:cs="Times New Roman"/>
                <w:b/>
                <w:szCs w:val="24"/>
                <w:lang w:val="id-ID"/>
              </w:rPr>
            </w:pPr>
            <w:r w:rsidRPr="0024664D">
              <w:rPr>
                <w:rFonts w:ascii="Times New Roman" w:eastAsia="Times New Roman" w:hAnsi="Times New Roman" w:cs="Times New Roman"/>
                <w:b/>
                <w:lang w:val="id-ID"/>
              </w:rPr>
              <w:t>5</w:t>
            </w:r>
          </w:p>
        </w:tc>
        <w:tc>
          <w:tcPr>
            <w:tcW w:w="2880" w:type="dxa"/>
            <w:vAlign w:val="center"/>
          </w:tcPr>
          <w:p w:rsidR="0024664D" w:rsidRPr="0024664D" w:rsidRDefault="0024664D" w:rsidP="0024664D">
            <w:pPr>
              <w:keepNext/>
              <w:spacing w:after="0" w:line="240" w:lineRule="auto"/>
              <w:jc w:val="center"/>
              <w:outlineLvl w:val="8"/>
              <w:rPr>
                <w:rFonts w:ascii="Times New Roman" w:eastAsia="Times New Roman" w:hAnsi="Times New Roman" w:cs="Times New Roman"/>
                <w:b/>
                <w:szCs w:val="24"/>
                <w:lang w:val="id-ID"/>
              </w:rPr>
            </w:pPr>
          </w:p>
        </w:tc>
      </w:tr>
    </w:tbl>
    <w:p w:rsidR="0024664D" w:rsidRPr="0024664D" w:rsidRDefault="0024664D" w:rsidP="0024664D">
      <w:pPr>
        <w:spacing w:line="480" w:lineRule="auto"/>
        <w:ind w:left="1560"/>
        <w:contextualSpacing/>
        <w:jc w:val="center"/>
        <w:rPr>
          <w:rFonts w:asciiTheme="majorBidi" w:hAnsiTheme="majorBidi" w:cstheme="majorBidi"/>
          <w:i/>
          <w:iCs/>
          <w:sz w:val="24"/>
          <w:szCs w:val="24"/>
        </w:rPr>
      </w:pPr>
      <w:proofErr w:type="gramStart"/>
      <w:r w:rsidRPr="0024664D">
        <w:rPr>
          <w:rFonts w:asciiTheme="majorBidi" w:hAnsiTheme="majorBidi" w:cstheme="majorBidi"/>
          <w:i/>
          <w:iCs/>
          <w:sz w:val="24"/>
          <w:szCs w:val="24"/>
        </w:rPr>
        <w:t>Sumber :</w:t>
      </w:r>
      <w:proofErr w:type="gramEnd"/>
      <w:r w:rsidRPr="0024664D">
        <w:rPr>
          <w:rFonts w:asciiTheme="majorBidi" w:hAnsiTheme="majorBidi" w:cstheme="majorBidi"/>
          <w:i/>
          <w:iCs/>
          <w:sz w:val="24"/>
          <w:szCs w:val="24"/>
        </w:rPr>
        <w:t xml:space="preserve"> Data Diperoleh dari Desa Gombang, 2022</w:t>
      </w:r>
    </w:p>
    <w:p w:rsidR="0024664D" w:rsidRPr="0024664D" w:rsidRDefault="0024664D" w:rsidP="0024664D">
      <w:pPr>
        <w:spacing w:line="480" w:lineRule="auto"/>
        <w:ind w:left="1560" w:firstLine="708"/>
        <w:jc w:val="both"/>
        <w:rPr>
          <w:rFonts w:asciiTheme="majorBidi" w:hAnsiTheme="majorBidi" w:cstheme="majorBidi"/>
          <w:sz w:val="24"/>
          <w:szCs w:val="24"/>
        </w:rPr>
      </w:pPr>
      <w:r w:rsidRPr="0024664D">
        <w:rPr>
          <w:rFonts w:asciiTheme="majorBidi" w:hAnsiTheme="majorBidi" w:cstheme="majorBidi"/>
          <w:sz w:val="24"/>
          <w:szCs w:val="24"/>
        </w:rPr>
        <w:t>Berdasarkan Tabel 3.4 pendidikan yang ada dalam lingkup wilayah Desa Gombang diantaranya, yaitu terdapat Pendidikan Anak Usia Dini (PAUD), Sekolah Dasar (SD) dan Sekolah Menengah Pertama (SMP).</w:t>
      </w:r>
    </w:p>
    <w:p w:rsidR="0024664D" w:rsidRPr="0024664D" w:rsidRDefault="0024664D" w:rsidP="0024664D">
      <w:pPr>
        <w:spacing w:after="0" w:line="360" w:lineRule="auto"/>
        <w:jc w:val="both"/>
        <w:rPr>
          <w:rFonts w:asciiTheme="majorBidi" w:hAnsiTheme="majorBidi" w:cstheme="majorBidi"/>
          <w:b/>
          <w:bCs/>
          <w:sz w:val="24"/>
          <w:szCs w:val="24"/>
        </w:rPr>
      </w:pPr>
      <w:r w:rsidRPr="0024664D">
        <w:rPr>
          <w:rFonts w:asciiTheme="majorBidi" w:hAnsiTheme="majorBidi" w:cstheme="majorBidi"/>
          <w:b/>
          <w:bCs/>
          <w:sz w:val="24"/>
          <w:szCs w:val="24"/>
        </w:rPr>
        <w:t xml:space="preserve">3.2 Metode Penelitian </w:t>
      </w:r>
    </w:p>
    <w:p w:rsidR="0024664D" w:rsidRPr="0024664D" w:rsidRDefault="0024664D" w:rsidP="0024664D">
      <w:pPr>
        <w:spacing w:after="0" w:line="480" w:lineRule="auto"/>
        <w:ind w:left="426"/>
        <w:jc w:val="both"/>
        <w:rPr>
          <w:rFonts w:asciiTheme="majorBidi" w:hAnsiTheme="majorBidi" w:cstheme="majorBidi"/>
          <w:b/>
          <w:bCs/>
          <w:sz w:val="24"/>
          <w:szCs w:val="24"/>
        </w:rPr>
      </w:pPr>
      <w:r w:rsidRPr="0024664D">
        <w:rPr>
          <w:rFonts w:asciiTheme="majorBidi" w:hAnsiTheme="majorBidi" w:cstheme="majorBidi"/>
          <w:b/>
          <w:bCs/>
          <w:sz w:val="24"/>
          <w:szCs w:val="24"/>
        </w:rPr>
        <w:t>3.2.1 Metode Penelitian yang Digunakan</w:t>
      </w:r>
    </w:p>
    <w:p w:rsidR="0024664D" w:rsidRPr="0024664D" w:rsidRDefault="0024664D" w:rsidP="0024664D">
      <w:pPr>
        <w:spacing w:line="480" w:lineRule="auto"/>
        <w:ind w:left="993" w:firstLine="708"/>
        <w:jc w:val="both"/>
        <w:rPr>
          <w:rFonts w:asciiTheme="majorBidi" w:hAnsiTheme="majorBidi" w:cstheme="majorBidi"/>
          <w:sz w:val="24"/>
          <w:szCs w:val="24"/>
        </w:rPr>
      </w:pPr>
      <w:proofErr w:type="gramStart"/>
      <w:r w:rsidRPr="0024664D">
        <w:rPr>
          <w:rFonts w:asciiTheme="majorBidi" w:hAnsiTheme="majorBidi" w:cstheme="majorBidi"/>
          <w:sz w:val="24"/>
          <w:szCs w:val="24"/>
        </w:rPr>
        <w:t>Metode penelitian yang digunakan dalam penelitian adalah metode kualitatif.</w:t>
      </w:r>
      <w:proofErr w:type="gramEnd"/>
      <w:r w:rsidRPr="0024664D">
        <w:rPr>
          <w:rFonts w:asciiTheme="majorBidi" w:hAnsiTheme="majorBidi" w:cstheme="majorBidi"/>
          <w:sz w:val="24"/>
          <w:szCs w:val="24"/>
        </w:rPr>
        <w:t xml:space="preserve"> Metode kualitatif menurut Meleong (2017:6) adalah penelitian yang bermaksud untuk memahami fenomena tentang apa yang dialami oleh subjek penelitian misalnya, perilaku, persepsi, motivasi, tindakan, </w:t>
      </w:r>
      <w:proofErr w:type="gramStart"/>
      <w:r w:rsidRPr="0024664D">
        <w:rPr>
          <w:rFonts w:asciiTheme="majorBidi" w:hAnsiTheme="majorBidi" w:cstheme="majorBidi"/>
          <w:sz w:val="24"/>
          <w:szCs w:val="24"/>
        </w:rPr>
        <w:t>dll.,</w:t>
      </w:r>
      <w:proofErr w:type="gramEnd"/>
      <w:r w:rsidRPr="0024664D">
        <w:rPr>
          <w:rFonts w:asciiTheme="majorBidi" w:hAnsiTheme="majorBidi" w:cstheme="majorBidi"/>
          <w:sz w:val="24"/>
          <w:szCs w:val="24"/>
        </w:rPr>
        <w:t xml:space="preserve"> secara holistik, dan dengan cara deskripsi dalam bentuk kata-kata dan bahasa, pada suatu konteks khusus yang alamiah dan dengan memanfaatkan berbagai metode alamiah.</w:t>
      </w:r>
    </w:p>
    <w:p w:rsidR="0024664D" w:rsidRPr="0024664D" w:rsidRDefault="0024664D" w:rsidP="0024664D">
      <w:pPr>
        <w:spacing w:line="480" w:lineRule="auto"/>
        <w:ind w:left="993"/>
        <w:jc w:val="both"/>
        <w:rPr>
          <w:rFonts w:asciiTheme="majorBidi" w:hAnsiTheme="majorBidi" w:cstheme="majorBidi"/>
          <w:sz w:val="24"/>
          <w:szCs w:val="24"/>
        </w:rPr>
      </w:pPr>
      <w:r w:rsidRPr="0024664D">
        <w:rPr>
          <w:rFonts w:asciiTheme="majorBidi" w:hAnsiTheme="majorBidi" w:cstheme="majorBidi"/>
          <w:sz w:val="24"/>
          <w:szCs w:val="24"/>
        </w:rPr>
        <w:t>Maka konsentrasi penelitian ini sebagai berikut:</w:t>
      </w:r>
    </w:p>
    <w:p w:rsidR="0024664D" w:rsidRPr="0024664D" w:rsidRDefault="0024664D" w:rsidP="0024664D">
      <w:pPr>
        <w:numPr>
          <w:ilvl w:val="0"/>
          <w:numId w:val="28"/>
        </w:numPr>
        <w:spacing w:line="480" w:lineRule="auto"/>
        <w:ind w:left="1560"/>
        <w:contextualSpacing/>
        <w:jc w:val="both"/>
        <w:rPr>
          <w:rFonts w:asciiTheme="majorBidi" w:hAnsiTheme="majorBidi" w:cstheme="majorBidi"/>
          <w:sz w:val="24"/>
          <w:szCs w:val="24"/>
        </w:rPr>
      </w:pPr>
      <w:r w:rsidRPr="0024664D">
        <w:rPr>
          <w:rFonts w:asciiTheme="majorBidi" w:hAnsiTheme="majorBidi" w:cstheme="majorBidi"/>
          <w:sz w:val="24"/>
          <w:szCs w:val="24"/>
        </w:rPr>
        <w:t>Pengungkapan data kondisi objektif tentang bantuan Program Keluarga Harapan (PKH).</w:t>
      </w:r>
    </w:p>
    <w:p w:rsidR="0024664D" w:rsidRPr="0024664D" w:rsidRDefault="0024664D" w:rsidP="0024664D">
      <w:pPr>
        <w:numPr>
          <w:ilvl w:val="0"/>
          <w:numId w:val="28"/>
        </w:numPr>
        <w:spacing w:line="480" w:lineRule="auto"/>
        <w:ind w:left="1560"/>
        <w:contextualSpacing/>
        <w:jc w:val="both"/>
        <w:rPr>
          <w:rFonts w:asciiTheme="majorBidi" w:hAnsiTheme="majorBidi" w:cstheme="majorBidi"/>
          <w:sz w:val="24"/>
          <w:szCs w:val="24"/>
        </w:rPr>
      </w:pPr>
      <w:r w:rsidRPr="0024664D">
        <w:rPr>
          <w:rFonts w:asciiTheme="majorBidi" w:hAnsiTheme="majorBidi" w:cstheme="majorBidi"/>
          <w:sz w:val="24"/>
          <w:szCs w:val="24"/>
        </w:rPr>
        <w:t xml:space="preserve">Deskriptif suatu </w:t>
      </w:r>
      <w:proofErr w:type="gramStart"/>
      <w:r w:rsidRPr="0024664D">
        <w:rPr>
          <w:rFonts w:asciiTheme="majorBidi" w:hAnsiTheme="majorBidi" w:cstheme="majorBidi"/>
          <w:sz w:val="24"/>
          <w:szCs w:val="24"/>
        </w:rPr>
        <w:t>cara</w:t>
      </w:r>
      <w:proofErr w:type="gramEnd"/>
      <w:r w:rsidRPr="0024664D">
        <w:rPr>
          <w:rFonts w:asciiTheme="majorBidi" w:hAnsiTheme="majorBidi" w:cstheme="majorBidi"/>
          <w:sz w:val="24"/>
          <w:szCs w:val="24"/>
        </w:rPr>
        <w:t xml:space="preserve"> yang dianggap paling tepat untuk menguraikan berbagai fenomena yang sedang terjadi di lapangan yaitu masalah yang berkaitan dengan bantuan Program Keluarga Harapan (PKH).</w:t>
      </w:r>
    </w:p>
    <w:p w:rsidR="0024664D" w:rsidRPr="0024664D" w:rsidRDefault="0024664D" w:rsidP="0024664D">
      <w:pPr>
        <w:numPr>
          <w:ilvl w:val="0"/>
          <w:numId w:val="28"/>
        </w:numPr>
        <w:spacing w:line="480" w:lineRule="auto"/>
        <w:ind w:left="1560"/>
        <w:contextualSpacing/>
        <w:jc w:val="both"/>
        <w:rPr>
          <w:rFonts w:asciiTheme="majorBidi" w:hAnsiTheme="majorBidi" w:cstheme="majorBidi"/>
          <w:sz w:val="24"/>
          <w:szCs w:val="24"/>
        </w:rPr>
      </w:pPr>
      <w:r w:rsidRPr="0024664D">
        <w:rPr>
          <w:rFonts w:asciiTheme="majorBidi" w:hAnsiTheme="majorBidi" w:cstheme="majorBidi"/>
          <w:sz w:val="24"/>
          <w:szCs w:val="24"/>
        </w:rPr>
        <w:t>Penggunaan analisis data bersifat kerucut terbalik yang dimana menjelaskan permasalahan yang bersifat umum terlebih dahulu, guna mendapatkan suatu yang bersifat khusus yaitu terkait evaluasi Program Keluarga Harapan (PKH).</w:t>
      </w:r>
    </w:p>
    <w:p w:rsidR="0024664D" w:rsidRPr="0024664D" w:rsidRDefault="0024664D" w:rsidP="0024664D">
      <w:pPr>
        <w:spacing w:line="480" w:lineRule="auto"/>
        <w:ind w:left="426"/>
        <w:jc w:val="both"/>
        <w:rPr>
          <w:rFonts w:asciiTheme="majorBidi" w:hAnsiTheme="majorBidi" w:cstheme="majorBidi"/>
          <w:b/>
          <w:bCs/>
          <w:sz w:val="24"/>
          <w:szCs w:val="24"/>
        </w:rPr>
      </w:pPr>
      <w:r w:rsidRPr="0024664D">
        <w:rPr>
          <w:rFonts w:asciiTheme="majorBidi" w:hAnsiTheme="majorBidi" w:cstheme="majorBidi"/>
          <w:b/>
          <w:bCs/>
          <w:sz w:val="24"/>
          <w:szCs w:val="24"/>
        </w:rPr>
        <w:t>3.2.2 Desain Penelitian</w:t>
      </w:r>
    </w:p>
    <w:p w:rsidR="0024664D" w:rsidRPr="0024664D" w:rsidRDefault="0024664D" w:rsidP="0024664D">
      <w:pPr>
        <w:spacing w:after="0" w:line="480" w:lineRule="auto"/>
        <w:ind w:left="993" w:firstLine="708"/>
        <w:jc w:val="both"/>
        <w:rPr>
          <w:rFonts w:ascii="Times New Roman" w:hAnsi="Times New Roman" w:cs="Times New Roman"/>
          <w:sz w:val="24"/>
          <w:szCs w:val="24"/>
        </w:rPr>
      </w:pPr>
      <w:proofErr w:type="gramStart"/>
      <w:r w:rsidRPr="0024664D">
        <w:rPr>
          <w:rFonts w:ascii="Times New Roman" w:hAnsi="Times New Roman" w:cs="Times New Roman"/>
          <w:sz w:val="24"/>
          <w:szCs w:val="24"/>
        </w:rPr>
        <w:t>Desain penelitian yang digunakan oleh penulis untuk mengevaluasi Program Keluarga Harapan (PKH) adalah desain penelitian deskriptif.</w:t>
      </w:r>
      <w:proofErr w:type="gramEnd"/>
      <w:r w:rsidRPr="0024664D">
        <w:rPr>
          <w:rFonts w:ascii="Times New Roman" w:hAnsi="Times New Roman" w:cs="Times New Roman"/>
          <w:sz w:val="24"/>
          <w:szCs w:val="24"/>
        </w:rPr>
        <w:t xml:space="preserve"> </w:t>
      </w:r>
      <w:proofErr w:type="gramStart"/>
      <w:r w:rsidRPr="0024664D">
        <w:rPr>
          <w:rFonts w:ascii="Times New Roman" w:hAnsi="Times New Roman" w:cs="Times New Roman"/>
          <w:sz w:val="24"/>
          <w:szCs w:val="24"/>
        </w:rPr>
        <w:t>Yaitu desain penelitian deskriptif merupakan penelitian yang dilakukan dengan tujuan untuk mendeskripisikan atau menggambarkan masalah yang peneliti temukan di lapangan lalu dianalisis berdasarkan teori yang dipilih oleh peneliti.</w:t>
      </w:r>
      <w:proofErr w:type="gramEnd"/>
      <w:r w:rsidRPr="0024664D">
        <w:rPr>
          <w:rFonts w:ascii="Times New Roman" w:hAnsi="Times New Roman" w:cs="Times New Roman"/>
          <w:sz w:val="24"/>
          <w:szCs w:val="24"/>
        </w:rPr>
        <w:t xml:space="preserve"> </w:t>
      </w:r>
    </w:p>
    <w:p w:rsidR="0024664D" w:rsidRPr="0024664D" w:rsidRDefault="0024664D" w:rsidP="0024664D">
      <w:pPr>
        <w:rPr>
          <w:rFonts w:asciiTheme="majorBidi" w:hAnsiTheme="majorBidi" w:cstheme="majorBidi"/>
          <w:b/>
          <w:bCs/>
          <w:sz w:val="24"/>
          <w:szCs w:val="24"/>
        </w:rPr>
      </w:pPr>
      <w:r w:rsidRPr="0024664D">
        <w:rPr>
          <w:rFonts w:asciiTheme="majorBidi" w:hAnsiTheme="majorBidi" w:cstheme="majorBidi"/>
          <w:b/>
          <w:bCs/>
          <w:sz w:val="24"/>
          <w:szCs w:val="24"/>
        </w:rPr>
        <w:br w:type="page"/>
      </w:r>
    </w:p>
    <w:p w:rsidR="0024664D" w:rsidRPr="0024664D" w:rsidRDefault="0024664D" w:rsidP="0024664D">
      <w:pPr>
        <w:spacing w:after="0" w:line="360" w:lineRule="auto"/>
        <w:jc w:val="both"/>
        <w:rPr>
          <w:rFonts w:asciiTheme="majorBidi" w:hAnsiTheme="majorBidi" w:cstheme="majorBidi"/>
          <w:b/>
          <w:bCs/>
          <w:sz w:val="24"/>
          <w:szCs w:val="24"/>
        </w:rPr>
      </w:pPr>
      <w:r w:rsidRPr="0024664D">
        <w:rPr>
          <w:rFonts w:asciiTheme="majorBidi" w:hAnsiTheme="majorBidi" w:cstheme="majorBidi"/>
          <w:b/>
          <w:bCs/>
          <w:sz w:val="24"/>
          <w:szCs w:val="24"/>
        </w:rPr>
        <w:t>3.3 Informan dan Teknik Pengumpulan Data</w:t>
      </w:r>
    </w:p>
    <w:p w:rsidR="0024664D" w:rsidRPr="0024664D" w:rsidRDefault="0024664D" w:rsidP="0024664D">
      <w:pPr>
        <w:spacing w:after="0" w:line="480" w:lineRule="auto"/>
        <w:ind w:left="426"/>
        <w:jc w:val="both"/>
        <w:rPr>
          <w:rFonts w:asciiTheme="majorBidi" w:hAnsiTheme="majorBidi" w:cstheme="majorBidi"/>
          <w:b/>
          <w:bCs/>
          <w:sz w:val="24"/>
          <w:szCs w:val="24"/>
        </w:rPr>
      </w:pPr>
      <w:r w:rsidRPr="0024664D">
        <w:rPr>
          <w:rFonts w:asciiTheme="majorBidi" w:hAnsiTheme="majorBidi" w:cstheme="majorBidi"/>
          <w:b/>
          <w:bCs/>
          <w:sz w:val="24"/>
          <w:szCs w:val="24"/>
        </w:rPr>
        <w:t>3.3.1 Informan</w:t>
      </w:r>
    </w:p>
    <w:p w:rsidR="0024664D" w:rsidRPr="0024664D" w:rsidRDefault="0024664D" w:rsidP="0024664D">
      <w:pPr>
        <w:spacing w:line="480" w:lineRule="auto"/>
        <w:ind w:left="993" w:firstLine="708"/>
        <w:jc w:val="both"/>
        <w:rPr>
          <w:rFonts w:asciiTheme="majorBidi" w:hAnsiTheme="majorBidi" w:cstheme="majorBidi"/>
          <w:sz w:val="24"/>
          <w:szCs w:val="24"/>
        </w:rPr>
      </w:pPr>
      <w:proofErr w:type="gramStart"/>
      <w:r w:rsidRPr="0024664D">
        <w:rPr>
          <w:rFonts w:asciiTheme="majorBidi" w:hAnsiTheme="majorBidi" w:cstheme="majorBidi"/>
          <w:sz w:val="24"/>
          <w:szCs w:val="24"/>
        </w:rPr>
        <w:t>Informan adalah orang yang memberikan informasi, keterangan atau data yang berkaitan dengan permasalahan yang diteliti.</w:t>
      </w:r>
      <w:proofErr w:type="gramEnd"/>
      <w:r w:rsidRPr="0024664D">
        <w:rPr>
          <w:rFonts w:asciiTheme="majorBidi" w:hAnsiTheme="majorBidi" w:cstheme="majorBidi"/>
          <w:sz w:val="24"/>
          <w:szCs w:val="24"/>
        </w:rPr>
        <w:t xml:space="preserve"> </w:t>
      </w:r>
      <w:proofErr w:type="gramStart"/>
      <w:r w:rsidRPr="0024664D">
        <w:rPr>
          <w:rFonts w:asciiTheme="majorBidi" w:hAnsiTheme="majorBidi" w:cstheme="majorBidi"/>
          <w:sz w:val="24"/>
          <w:szCs w:val="24"/>
        </w:rPr>
        <w:t>Informan inilah yang menjadi sumber data utama dalam penelitian kualitatif.</w:t>
      </w:r>
      <w:proofErr w:type="gramEnd"/>
    </w:p>
    <w:p w:rsidR="0024664D" w:rsidRPr="0024664D" w:rsidRDefault="0024664D" w:rsidP="0024664D">
      <w:pPr>
        <w:spacing w:line="480" w:lineRule="auto"/>
        <w:ind w:left="993" w:firstLine="708"/>
        <w:jc w:val="both"/>
        <w:rPr>
          <w:rFonts w:asciiTheme="majorBidi" w:hAnsiTheme="majorBidi" w:cstheme="majorBidi"/>
          <w:sz w:val="24"/>
          <w:szCs w:val="24"/>
        </w:rPr>
      </w:pPr>
      <w:r w:rsidRPr="0024664D">
        <w:rPr>
          <w:rFonts w:asciiTheme="majorBidi" w:hAnsiTheme="majorBidi" w:cstheme="majorBidi"/>
          <w:sz w:val="24"/>
          <w:szCs w:val="24"/>
        </w:rPr>
        <w:t>Menurut Sugiono (2018:61) informan penelitian terbagi menjadi dua tipe yaitu:</w:t>
      </w:r>
    </w:p>
    <w:p w:rsidR="0024664D" w:rsidRPr="0024664D" w:rsidRDefault="0024664D" w:rsidP="0024664D">
      <w:pPr>
        <w:numPr>
          <w:ilvl w:val="0"/>
          <w:numId w:val="31"/>
        </w:numPr>
        <w:spacing w:line="480" w:lineRule="auto"/>
        <w:ind w:left="1418" w:hanging="218"/>
        <w:contextualSpacing/>
        <w:jc w:val="both"/>
        <w:rPr>
          <w:rFonts w:asciiTheme="majorBidi" w:hAnsiTheme="majorBidi" w:cstheme="majorBidi"/>
          <w:sz w:val="24"/>
          <w:szCs w:val="24"/>
        </w:rPr>
      </w:pPr>
      <w:r w:rsidRPr="0024664D">
        <w:rPr>
          <w:rFonts w:asciiTheme="majorBidi" w:hAnsiTheme="majorBidi" w:cstheme="majorBidi"/>
          <w:sz w:val="24"/>
          <w:szCs w:val="24"/>
        </w:rPr>
        <w:t>Informan Kunci, yaitu informan yang mengetahui secara mendalam permasalahan yang sedang diteliti.</w:t>
      </w:r>
    </w:p>
    <w:p w:rsidR="0024664D" w:rsidRPr="0024664D" w:rsidRDefault="0024664D" w:rsidP="0024664D">
      <w:pPr>
        <w:numPr>
          <w:ilvl w:val="0"/>
          <w:numId w:val="31"/>
        </w:numPr>
        <w:spacing w:line="480" w:lineRule="auto"/>
        <w:ind w:left="1418" w:hanging="218"/>
        <w:contextualSpacing/>
        <w:jc w:val="both"/>
        <w:rPr>
          <w:rFonts w:asciiTheme="majorBidi" w:hAnsiTheme="majorBidi" w:cstheme="majorBidi"/>
          <w:sz w:val="24"/>
          <w:szCs w:val="24"/>
        </w:rPr>
      </w:pPr>
      <w:r w:rsidRPr="0024664D">
        <w:rPr>
          <w:rFonts w:asciiTheme="majorBidi" w:hAnsiTheme="majorBidi" w:cstheme="majorBidi"/>
          <w:sz w:val="24"/>
          <w:szCs w:val="24"/>
        </w:rPr>
        <w:t>Informan Pendukung, yaitu informan yang ditentukan dengan dasar pertimbangan memiliki pengetahuan dan sering berhubungan baik secara formal maupun informal dengan para informan kunci.</w:t>
      </w:r>
    </w:p>
    <w:p w:rsidR="0024664D" w:rsidRPr="0024664D" w:rsidRDefault="0024664D" w:rsidP="0024664D">
      <w:pPr>
        <w:spacing w:line="480" w:lineRule="auto"/>
        <w:ind w:left="426"/>
        <w:jc w:val="both"/>
        <w:rPr>
          <w:rFonts w:asciiTheme="majorBidi" w:hAnsiTheme="majorBidi" w:cstheme="majorBidi"/>
          <w:b/>
          <w:bCs/>
          <w:sz w:val="24"/>
          <w:szCs w:val="24"/>
        </w:rPr>
      </w:pPr>
      <w:r w:rsidRPr="0024664D">
        <w:rPr>
          <w:rFonts w:asciiTheme="majorBidi" w:hAnsiTheme="majorBidi" w:cstheme="majorBidi"/>
          <w:b/>
          <w:bCs/>
          <w:sz w:val="24"/>
          <w:szCs w:val="24"/>
        </w:rPr>
        <w:t>3.3.2 Teknik Pemilihan Informan</w:t>
      </w:r>
    </w:p>
    <w:p w:rsidR="0024664D" w:rsidRPr="0024664D" w:rsidRDefault="0024664D" w:rsidP="0024664D">
      <w:pPr>
        <w:spacing w:line="480" w:lineRule="auto"/>
        <w:ind w:left="993" w:firstLine="708"/>
        <w:jc w:val="both"/>
        <w:rPr>
          <w:rFonts w:asciiTheme="majorBidi" w:hAnsiTheme="majorBidi" w:cstheme="majorBidi"/>
          <w:sz w:val="24"/>
          <w:szCs w:val="24"/>
        </w:rPr>
      </w:pPr>
      <w:proofErr w:type="gramStart"/>
      <w:r w:rsidRPr="0024664D">
        <w:rPr>
          <w:rFonts w:asciiTheme="majorBidi" w:hAnsiTheme="majorBidi" w:cstheme="majorBidi"/>
          <w:sz w:val="24"/>
          <w:szCs w:val="24"/>
        </w:rPr>
        <w:t>Berdasarkan uraian informan yang dijelaskan, maka teknik pemilihan informan dalam mengevaluasi Program Keluarga Harapan (PKH) Di Desa Gombang Kecamatan Plumbon Kabupaten Cirebon sebagai berikut.</w:t>
      </w:r>
      <w:proofErr w:type="gramEnd"/>
    </w:p>
    <w:p w:rsidR="0024664D" w:rsidRPr="0024664D" w:rsidRDefault="0024664D" w:rsidP="0024664D">
      <w:pPr>
        <w:rPr>
          <w:rFonts w:asciiTheme="majorBidi" w:hAnsiTheme="majorBidi" w:cstheme="majorBidi"/>
          <w:b/>
          <w:bCs/>
          <w:sz w:val="24"/>
          <w:szCs w:val="24"/>
        </w:rPr>
      </w:pPr>
      <w:r w:rsidRPr="0024664D">
        <w:rPr>
          <w:rFonts w:asciiTheme="majorBidi" w:hAnsiTheme="majorBidi" w:cstheme="majorBidi"/>
          <w:b/>
          <w:bCs/>
          <w:sz w:val="24"/>
          <w:szCs w:val="24"/>
        </w:rPr>
        <w:br w:type="page"/>
      </w:r>
    </w:p>
    <w:p w:rsidR="0024664D" w:rsidRPr="0024664D" w:rsidRDefault="0024664D" w:rsidP="0024664D">
      <w:pPr>
        <w:spacing w:after="0" w:line="240" w:lineRule="auto"/>
        <w:ind w:left="993"/>
        <w:jc w:val="center"/>
        <w:rPr>
          <w:rFonts w:asciiTheme="majorBidi" w:hAnsiTheme="majorBidi" w:cstheme="majorBidi"/>
          <w:b/>
          <w:bCs/>
          <w:sz w:val="24"/>
          <w:szCs w:val="24"/>
        </w:rPr>
      </w:pPr>
      <w:r w:rsidRPr="0024664D">
        <w:rPr>
          <w:rFonts w:asciiTheme="majorBidi" w:hAnsiTheme="majorBidi" w:cstheme="majorBidi"/>
          <w:b/>
          <w:bCs/>
          <w:sz w:val="24"/>
          <w:szCs w:val="24"/>
        </w:rPr>
        <w:t>Tabel 3.5</w:t>
      </w:r>
    </w:p>
    <w:p w:rsidR="0024664D" w:rsidRPr="0024664D" w:rsidRDefault="0024664D" w:rsidP="0024664D">
      <w:pPr>
        <w:spacing w:line="480" w:lineRule="auto"/>
        <w:ind w:left="993"/>
        <w:jc w:val="center"/>
        <w:rPr>
          <w:rFonts w:asciiTheme="majorBidi" w:hAnsiTheme="majorBidi" w:cstheme="majorBidi"/>
          <w:b/>
          <w:bCs/>
          <w:sz w:val="24"/>
          <w:szCs w:val="24"/>
        </w:rPr>
      </w:pPr>
      <w:r w:rsidRPr="0024664D">
        <w:rPr>
          <w:rFonts w:asciiTheme="majorBidi" w:hAnsiTheme="majorBidi" w:cstheme="majorBidi"/>
          <w:b/>
          <w:bCs/>
          <w:sz w:val="24"/>
          <w:szCs w:val="24"/>
        </w:rPr>
        <w:t>Teknik Pemilihan Informan</w:t>
      </w:r>
    </w:p>
    <w:tbl>
      <w:tblPr>
        <w:tblStyle w:val="TableGrid"/>
        <w:tblW w:w="0" w:type="auto"/>
        <w:tblInd w:w="993" w:type="dxa"/>
        <w:tblLook w:val="04A0" w:firstRow="1" w:lastRow="0" w:firstColumn="1" w:lastColumn="0" w:noHBand="0" w:noVBand="1"/>
      </w:tblPr>
      <w:tblGrid>
        <w:gridCol w:w="510"/>
        <w:gridCol w:w="1924"/>
        <w:gridCol w:w="4727"/>
      </w:tblGrid>
      <w:tr w:rsidR="0024664D" w:rsidRPr="0024664D" w:rsidTr="0035187F">
        <w:tc>
          <w:tcPr>
            <w:tcW w:w="0" w:type="auto"/>
          </w:tcPr>
          <w:p w:rsidR="0024664D" w:rsidRPr="0024664D" w:rsidRDefault="0024664D" w:rsidP="0024664D">
            <w:pPr>
              <w:spacing w:line="480" w:lineRule="auto"/>
              <w:jc w:val="center"/>
              <w:rPr>
                <w:rFonts w:asciiTheme="majorBidi" w:hAnsiTheme="majorBidi" w:cstheme="majorBidi"/>
                <w:b/>
                <w:bCs/>
                <w:sz w:val="24"/>
                <w:szCs w:val="24"/>
              </w:rPr>
            </w:pPr>
            <w:r w:rsidRPr="0024664D">
              <w:rPr>
                <w:rFonts w:asciiTheme="majorBidi" w:hAnsiTheme="majorBidi" w:cstheme="majorBidi"/>
                <w:b/>
                <w:bCs/>
                <w:sz w:val="24"/>
                <w:szCs w:val="24"/>
              </w:rPr>
              <w:t>No</w:t>
            </w:r>
          </w:p>
        </w:tc>
        <w:tc>
          <w:tcPr>
            <w:tcW w:w="0" w:type="auto"/>
          </w:tcPr>
          <w:p w:rsidR="0024664D" w:rsidRPr="0024664D" w:rsidRDefault="0024664D" w:rsidP="0024664D">
            <w:pPr>
              <w:spacing w:line="480" w:lineRule="auto"/>
              <w:jc w:val="center"/>
              <w:rPr>
                <w:rFonts w:asciiTheme="majorBidi" w:hAnsiTheme="majorBidi" w:cstheme="majorBidi"/>
                <w:b/>
                <w:bCs/>
                <w:sz w:val="24"/>
                <w:szCs w:val="24"/>
              </w:rPr>
            </w:pPr>
            <w:r w:rsidRPr="0024664D">
              <w:rPr>
                <w:rFonts w:asciiTheme="majorBidi" w:hAnsiTheme="majorBidi" w:cstheme="majorBidi"/>
                <w:b/>
                <w:bCs/>
                <w:sz w:val="24"/>
                <w:szCs w:val="24"/>
              </w:rPr>
              <w:t>Jenis Informan</w:t>
            </w:r>
          </w:p>
        </w:tc>
        <w:tc>
          <w:tcPr>
            <w:tcW w:w="0" w:type="auto"/>
          </w:tcPr>
          <w:p w:rsidR="0024664D" w:rsidRPr="0024664D" w:rsidRDefault="0024664D" w:rsidP="0024664D">
            <w:pPr>
              <w:spacing w:line="480" w:lineRule="auto"/>
              <w:jc w:val="center"/>
              <w:rPr>
                <w:rFonts w:asciiTheme="majorBidi" w:hAnsiTheme="majorBidi" w:cstheme="majorBidi"/>
                <w:b/>
                <w:bCs/>
                <w:sz w:val="24"/>
                <w:szCs w:val="24"/>
              </w:rPr>
            </w:pPr>
            <w:r w:rsidRPr="0024664D">
              <w:rPr>
                <w:rFonts w:asciiTheme="majorBidi" w:hAnsiTheme="majorBidi" w:cstheme="majorBidi"/>
                <w:b/>
                <w:bCs/>
                <w:sz w:val="24"/>
                <w:szCs w:val="24"/>
              </w:rPr>
              <w:t>Jabatan</w:t>
            </w:r>
          </w:p>
        </w:tc>
      </w:tr>
      <w:tr w:rsidR="0024664D" w:rsidRPr="0024664D" w:rsidTr="0035187F">
        <w:tc>
          <w:tcPr>
            <w:tcW w:w="0" w:type="auto"/>
          </w:tcPr>
          <w:p w:rsidR="0024664D" w:rsidRPr="0024664D" w:rsidRDefault="0024664D" w:rsidP="0024664D">
            <w:pPr>
              <w:jc w:val="center"/>
              <w:rPr>
                <w:rFonts w:asciiTheme="majorBidi" w:hAnsiTheme="majorBidi" w:cstheme="majorBidi"/>
                <w:sz w:val="24"/>
                <w:szCs w:val="24"/>
              </w:rPr>
            </w:pPr>
            <w:r w:rsidRPr="0024664D">
              <w:rPr>
                <w:rFonts w:asciiTheme="majorBidi" w:hAnsiTheme="majorBidi" w:cstheme="majorBidi"/>
                <w:sz w:val="24"/>
                <w:szCs w:val="24"/>
              </w:rPr>
              <w:t>1.</w:t>
            </w:r>
          </w:p>
        </w:tc>
        <w:tc>
          <w:tcPr>
            <w:tcW w:w="0" w:type="auto"/>
          </w:tcPr>
          <w:p w:rsidR="0024664D" w:rsidRPr="0024664D" w:rsidRDefault="0024664D" w:rsidP="0024664D">
            <w:pPr>
              <w:jc w:val="center"/>
              <w:rPr>
                <w:rFonts w:asciiTheme="majorBidi" w:hAnsiTheme="majorBidi" w:cstheme="majorBidi"/>
                <w:sz w:val="24"/>
                <w:szCs w:val="24"/>
              </w:rPr>
            </w:pPr>
            <w:r w:rsidRPr="0024664D">
              <w:rPr>
                <w:rFonts w:asciiTheme="majorBidi" w:hAnsiTheme="majorBidi" w:cstheme="majorBidi"/>
                <w:sz w:val="24"/>
                <w:szCs w:val="24"/>
              </w:rPr>
              <w:t>Informan Kunci</w:t>
            </w:r>
          </w:p>
        </w:tc>
        <w:tc>
          <w:tcPr>
            <w:tcW w:w="0" w:type="auto"/>
          </w:tcPr>
          <w:p w:rsidR="0024664D" w:rsidRPr="0024664D" w:rsidRDefault="0024664D" w:rsidP="0024664D">
            <w:pPr>
              <w:rPr>
                <w:rFonts w:asciiTheme="majorBidi" w:hAnsiTheme="majorBidi" w:cstheme="majorBidi"/>
                <w:sz w:val="24"/>
                <w:szCs w:val="24"/>
              </w:rPr>
            </w:pPr>
            <w:r w:rsidRPr="0024664D">
              <w:rPr>
                <w:rFonts w:asciiTheme="majorBidi" w:hAnsiTheme="majorBidi" w:cstheme="majorBidi"/>
                <w:sz w:val="24"/>
                <w:szCs w:val="24"/>
              </w:rPr>
              <w:t>Pendamping PKH Desa Gombang</w:t>
            </w:r>
          </w:p>
        </w:tc>
      </w:tr>
      <w:tr w:rsidR="0024664D" w:rsidRPr="0024664D" w:rsidTr="0035187F">
        <w:tc>
          <w:tcPr>
            <w:tcW w:w="0" w:type="auto"/>
          </w:tcPr>
          <w:p w:rsidR="0024664D" w:rsidRPr="0024664D" w:rsidRDefault="0024664D" w:rsidP="0024664D">
            <w:pPr>
              <w:jc w:val="center"/>
              <w:rPr>
                <w:rFonts w:asciiTheme="majorBidi" w:hAnsiTheme="majorBidi" w:cstheme="majorBidi"/>
                <w:sz w:val="24"/>
                <w:szCs w:val="24"/>
              </w:rPr>
            </w:pPr>
            <w:r w:rsidRPr="0024664D">
              <w:rPr>
                <w:rFonts w:asciiTheme="majorBidi" w:hAnsiTheme="majorBidi" w:cstheme="majorBidi"/>
                <w:sz w:val="24"/>
                <w:szCs w:val="24"/>
              </w:rPr>
              <w:t>2.</w:t>
            </w:r>
          </w:p>
        </w:tc>
        <w:tc>
          <w:tcPr>
            <w:tcW w:w="0" w:type="auto"/>
          </w:tcPr>
          <w:p w:rsidR="0024664D" w:rsidRPr="0024664D" w:rsidRDefault="0024664D" w:rsidP="0024664D">
            <w:pPr>
              <w:jc w:val="center"/>
              <w:rPr>
                <w:rFonts w:asciiTheme="majorBidi" w:hAnsiTheme="majorBidi" w:cstheme="majorBidi"/>
                <w:sz w:val="24"/>
                <w:szCs w:val="24"/>
              </w:rPr>
            </w:pPr>
            <w:r w:rsidRPr="0024664D">
              <w:rPr>
                <w:rFonts w:asciiTheme="majorBidi" w:hAnsiTheme="majorBidi" w:cstheme="majorBidi"/>
                <w:sz w:val="24"/>
                <w:szCs w:val="24"/>
              </w:rPr>
              <w:t>Informan Pendukung</w:t>
            </w:r>
          </w:p>
        </w:tc>
        <w:tc>
          <w:tcPr>
            <w:tcW w:w="0" w:type="auto"/>
          </w:tcPr>
          <w:p w:rsidR="0024664D" w:rsidRPr="0024664D" w:rsidRDefault="0024664D" w:rsidP="0024664D">
            <w:pPr>
              <w:numPr>
                <w:ilvl w:val="0"/>
                <w:numId w:val="37"/>
              </w:numPr>
              <w:ind w:left="264" w:hanging="191"/>
              <w:contextualSpacing/>
              <w:rPr>
                <w:rFonts w:asciiTheme="majorBidi" w:hAnsiTheme="majorBidi" w:cstheme="majorBidi"/>
                <w:sz w:val="24"/>
                <w:szCs w:val="24"/>
              </w:rPr>
            </w:pPr>
            <w:r w:rsidRPr="0024664D">
              <w:rPr>
                <w:rFonts w:asciiTheme="majorBidi" w:hAnsiTheme="majorBidi" w:cstheme="majorBidi"/>
                <w:sz w:val="24"/>
                <w:szCs w:val="24"/>
              </w:rPr>
              <w:t>Ketua Kelompok Program Keluarga Harapan Desa Gombang</w:t>
            </w:r>
          </w:p>
          <w:p w:rsidR="0024664D" w:rsidRPr="0024664D" w:rsidRDefault="0024664D" w:rsidP="0024664D">
            <w:pPr>
              <w:numPr>
                <w:ilvl w:val="0"/>
                <w:numId w:val="37"/>
              </w:numPr>
              <w:ind w:left="264" w:hanging="191"/>
              <w:contextualSpacing/>
              <w:rPr>
                <w:rFonts w:asciiTheme="majorBidi" w:hAnsiTheme="majorBidi" w:cstheme="majorBidi"/>
                <w:sz w:val="24"/>
                <w:szCs w:val="24"/>
              </w:rPr>
            </w:pPr>
            <w:r w:rsidRPr="0024664D">
              <w:rPr>
                <w:rFonts w:asciiTheme="majorBidi" w:hAnsiTheme="majorBidi" w:cstheme="majorBidi"/>
                <w:sz w:val="24"/>
                <w:szCs w:val="24"/>
              </w:rPr>
              <w:t>Anggota Program Keluarga Harapan (PKH) Desa Gombang</w:t>
            </w:r>
          </w:p>
        </w:tc>
      </w:tr>
    </w:tbl>
    <w:p w:rsidR="0024664D" w:rsidRPr="0024664D" w:rsidRDefault="0024664D" w:rsidP="0024664D">
      <w:pPr>
        <w:rPr>
          <w:rFonts w:asciiTheme="majorBidi" w:hAnsiTheme="majorBidi" w:cstheme="majorBidi"/>
          <w:b/>
          <w:bCs/>
          <w:sz w:val="24"/>
          <w:szCs w:val="24"/>
        </w:rPr>
      </w:pPr>
    </w:p>
    <w:p w:rsidR="0024664D" w:rsidRPr="0024664D" w:rsidRDefault="0024664D" w:rsidP="0024664D">
      <w:pPr>
        <w:spacing w:line="480" w:lineRule="auto"/>
        <w:ind w:left="993" w:firstLine="708"/>
        <w:jc w:val="both"/>
        <w:rPr>
          <w:rFonts w:asciiTheme="majorBidi" w:hAnsiTheme="majorBidi" w:cstheme="majorBidi"/>
          <w:sz w:val="24"/>
          <w:szCs w:val="24"/>
        </w:rPr>
      </w:pPr>
      <w:r w:rsidRPr="0024664D">
        <w:rPr>
          <w:rFonts w:asciiTheme="majorBidi" w:hAnsiTheme="majorBidi" w:cstheme="majorBidi"/>
          <w:sz w:val="24"/>
          <w:szCs w:val="24"/>
        </w:rPr>
        <w:t xml:space="preserve">Berdasarkan Tabel 3.5 bahwa teknik pemilihan informan terbagi atas dua, yaitu informan kunci dan informan pendukung yang </w:t>
      </w:r>
      <w:proofErr w:type="gramStart"/>
      <w:r w:rsidRPr="0024664D">
        <w:rPr>
          <w:rFonts w:asciiTheme="majorBidi" w:hAnsiTheme="majorBidi" w:cstheme="majorBidi"/>
          <w:sz w:val="24"/>
          <w:szCs w:val="24"/>
        </w:rPr>
        <w:t>akan</w:t>
      </w:r>
      <w:proofErr w:type="gramEnd"/>
      <w:r w:rsidRPr="0024664D">
        <w:rPr>
          <w:rFonts w:asciiTheme="majorBidi" w:hAnsiTheme="majorBidi" w:cstheme="majorBidi"/>
          <w:sz w:val="24"/>
          <w:szCs w:val="24"/>
        </w:rPr>
        <w:t xml:space="preserve"> digunakan sebagai pengumpulan informasi dan data penelitian.</w:t>
      </w:r>
    </w:p>
    <w:p w:rsidR="0024664D" w:rsidRPr="0024664D" w:rsidRDefault="0024664D" w:rsidP="0024664D">
      <w:pPr>
        <w:spacing w:line="480" w:lineRule="auto"/>
        <w:ind w:left="426"/>
        <w:jc w:val="both"/>
        <w:rPr>
          <w:rFonts w:asciiTheme="majorBidi" w:hAnsiTheme="majorBidi" w:cstheme="majorBidi"/>
          <w:b/>
          <w:bCs/>
          <w:sz w:val="24"/>
          <w:szCs w:val="24"/>
        </w:rPr>
      </w:pPr>
      <w:r w:rsidRPr="0024664D">
        <w:rPr>
          <w:rFonts w:asciiTheme="majorBidi" w:hAnsiTheme="majorBidi" w:cstheme="majorBidi"/>
          <w:b/>
          <w:bCs/>
          <w:sz w:val="24"/>
          <w:szCs w:val="24"/>
        </w:rPr>
        <w:t>3.3.3 Teknik Pengumpulan Data</w:t>
      </w:r>
    </w:p>
    <w:p w:rsidR="0024664D" w:rsidRPr="0024664D" w:rsidRDefault="0024664D" w:rsidP="0024664D">
      <w:pPr>
        <w:spacing w:line="480" w:lineRule="auto"/>
        <w:ind w:left="993" w:firstLine="708"/>
        <w:jc w:val="both"/>
        <w:rPr>
          <w:rFonts w:asciiTheme="majorBidi" w:hAnsiTheme="majorBidi" w:cstheme="majorBidi"/>
          <w:sz w:val="24"/>
          <w:szCs w:val="24"/>
        </w:rPr>
      </w:pPr>
      <w:proofErr w:type="gramStart"/>
      <w:r w:rsidRPr="0024664D">
        <w:rPr>
          <w:rFonts w:asciiTheme="majorBidi" w:hAnsiTheme="majorBidi" w:cstheme="majorBidi"/>
          <w:sz w:val="24"/>
          <w:szCs w:val="24"/>
        </w:rPr>
        <w:t>Teknik pengumpulan data yang digunakan peneliti ini untuk menghimpun data dan informasi adalah studi kepustakaan/sumber tertulis dan studi lapangan.</w:t>
      </w:r>
      <w:proofErr w:type="gramEnd"/>
      <w:r w:rsidRPr="0024664D">
        <w:rPr>
          <w:rFonts w:asciiTheme="majorBidi" w:hAnsiTheme="majorBidi" w:cstheme="majorBidi"/>
          <w:sz w:val="24"/>
          <w:szCs w:val="24"/>
        </w:rPr>
        <w:t xml:space="preserve"> </w:t>
      </w:r>
      <w:proofErr w:type="gramStart"/>
      <w:r w:rsidRPr="0024664D">
        <w:rPr>
          <w:rFonts w:asciiTheme="majorBidi" w:hAnsiTheme="majorBidi" w:cstheme="majorBidi"/>
          <w:sz w:val="24"/>
          <w:szCs w:val="24"/>
        </w:rPr>
        <w:t>Prosedur pelaksanaannya disesuaikan dengan sumber data dan lokasi dimana peneliti melaksanakan tugasnya.</w:t>
      </w:r>
      <w:proofErr w:type="gramEnd"/>
      <w:r w:rsidRPr="0024664D">
        <w:rPr>
          <w:rFonts w:asciiTheme="majorBidi" w:hAnsiTheme="majorBidi" w:cstheme="majorBidi"/>
          <w:sz w:val="24"/>
          <w:szCs w:val="24"/>
        </w:rPr>
        <w:t xml:space="preserve"> Adapun uraian terkait teknik pengumpulan data dalam penelitian ini sebagai berikut:</w:t>
      </w:r>
    </w:p>
    <w:p w:rsidR="0024664D" w:rsidRPr="0024664D" w:rsidRDefault="0024664D" w:rsidP="0024664D">
      <w:pPr>
        <w:numPr>
          <w:ilvl w:val="0"/>
          <w:numId w:val="27"/>
        </w:numPr>
        <w:spacing w:line="480" w:lineRule="auto"/>
        <w:ind w:left="1418" w:hanging="349"/>
        <w:contextualSpacing/>
        <w:jc w:val="both"/>
        <w:rPr>
          <w:rFonts w:asciiTheme="majorBidi" w:hAnsiTheme="majorBidi" w:cstheme="majorBidi"/>
          <w:sz w:val="24"/>
          <w:szCs w:val="24"/>
        </w:rPr>
      </w:pPr>
      <w:r w:rsidRPr="0024664D">
        <w:rPr>
          <w:rFonts w:asciiTheme="majorBidi" w:hAnsiTheme="majorBidi" w:cstheme="majorBidi"/>
          <w:sz w:val="24"/>
          <w:szCs w:val="24"/>
        </w:rPr>
        <w:t>Studi Kepustakaan/Sumber Tertulis</w:t>
      </w:r>
    </w:p>
    <w:p w:rsidR="0024664D" w:rsidRPr="0024664D" w:rsidRDefault="0024664D" w:rsidP="0024664D">
      <w:pPr>
        <w:spacing w:line="480" w:lineRule="auto"/>
        <w:ind w:left="1418"/>
        <w:contextualSpacing/>
        <w:jc w:val="both"/>
        <w:rPr>
          <w:rFonts w:asciiTheme="majorBidi" w:hAnsiTheme="majorBidi" w:cstheme="majorBidi"/>
          <w:sz w:val="24"/>
          <w:szCs w:val="24"/>
        </w:rPr>
      </w:pPr>
      <w:r w:rsidRPr="0024664D">
        <w:rPr>
          <w:rFonts w:asciiTheme="majorBidi" w:hAnsiTheme="majorBidi" w:cstheme="majorBidi"/>
          <w:sz w:val="24"/>
          <w:szCs w:val="24"/>
        </w:rPr>
        <w:t xml:space="preserve">Penulis mengumpulkan data-data dari sumber-sumber tertulis antara lain dengan mempelajari dan membaca buku-buku, dokumen-dokumen, </w:t>
      </w:r>
      <w:proofErr w:type="gramStart"/>
      <w:r w:rsidRPr="0024664D">
        <w:rPr>
          <w:rFonts w:asciiTheme="majorBidi" w:hAnsiTheme="majorBidi" w:cstheme="majorBidi"/>
          <w:sz w:val="24"/>
          <w:szCs w:val="24"/>
        </w:rPr>
        <w:t>internet</w:t>
      </w:r>
      <w:proofErr w:type="gramEnd"/>
      <w:r w:rsidRPr="0024664D">
        <w:rPr>
          <w:rFonts w:asciiTheme="majorBidi" w:hAnsiTheme="majorBidi" w:cstheme="majorBidi"/>
          <w:sz w:val="24"/>
          <w:szCs w:val="24"/>
        </w:rPr>
        <w:t xml:space="preserve"> dan sumber lainnya yang berkaitan dengan masalah yang diteliti.</w:t>
      </w:r>
    </w:p>
    <w:p w:rsidR="0024664D" w:rsidRPr="0024664D" w:rsidRDefault="0024664D" w:rsidP="0024664D">
      <w:pPr>
        <w:spacing w:line="480" w:lineRule="auto"/>
        <w:ind w:left="1418"/>
        <w:contextualSpacing/>
        <w:jc w:val="both"/>
        <w:rPr>
          <w:rFonts w:asciiTheme="majorBidi" w:hAnsiTheme="majorBidi" w:cstheme="majorBidi"/>
          <w:sz w:val="24"/>
          <w:szCs w:val="24"/>
        </w:rPr>
      </w:pPr>
    </w:p>
    <w:p w:rsidR="0024664D" w:rsidRPr="0024664D" w:rsidRDefault="0024664D" w:rsidP="0024664D">
      <w:pPr>
        <w:numPr>
          <w:ilvl w:val="0"/>
          <w:numId w:val="27"/>
        </w:numPr>
        <w:spacing w:line="480" w:lineRule="auto"/>
        <w:ind w:left="1418" w:hanging="349"/>
        <w:contextualSpacing/>
        <w:jc w:val="both"/>
        <w:rPr>
          <w:rFonts w:asciiTheme="majorBidi" w:hAnsiTheme="majorBidi" w:cstheme="majorBidi"/>
          <w:sz w:val="24"/>
          <w:szCs w:val="24"/>
        </w:rPr>
      </w:pPr>
      <w:r w:rsidRPr="0024664D">
        <w:rPr>
          <w:rFonts w:asciiTheme="majorBidi" w:hAnsiTheme="majorBidi" w:cstheme="majorBidi"/>
          <w:sz w:val="24"/>
          <w:szCs w:val="24"/>
        </w:rPr>
        <w:t>Studi Lapangan</w:t>
      </w:r>
    </w:p>
    <w:p w:rsidR="0024664D" w:rsidRPr="0024664D" w:rsidRDefault="0024664D" w:rsidP="0024664D">
      <w:pPr>
        <w:spacing w:line="480" w:lineRule="auto"/>
        <w:ind w:left="1418"/>
        <w:contextualSpacing/>
        <w:jc w:val="both"/>
        <w:rPr>
          <w:rFonts w:asciiTheme="majorBidi" w:hAnsiTheme="majorBidi" w:cstheme="majorBidi"/>
          <w:sz w:val="24"/>
          <w:szCs w:val="24"/>
        </w:rPr>
      </w:pPr>
      <w:r w:rsidRPr="0024664D">
        <w:rPr>
          <w:rFonts w:asciiTheme="majorBidi" w:hAnsiTheme="majorBidi" w:cstheme="majorBidi"/>
          <w:sz w:val="24"/>
          <w:szCs w:val="24"/>
        </w:rPr>
        <w:t>Studi lapangan menggunakan tiga macam, yaitu Observasi, Wawancara dan Dokumentasi sebagai berikut:</w:t>
      </w:r>
    </w:p>
    <w:p w:rsidR="0024664D" w:rsidRPr="0024664D" w:rsidRDefault="0024664D" w:rsidP="0024664D">
      <w:pPr>
        <w:numPr>
          <w:ilvl w:val="0"/>
          <w:numId w:val="32"/>
        </w:numPr>
        <w:spacing w:line="480" w:lineRule="auto"/>
        <w:ind w:left="1843" w:hanging="207"/>
        <w:contextualSpacing/>
        <w:jc w:val="both"/>
        <w:rPr>
          <w:rFonts w:asciiTheme="majorBidi" w:hAnsiTheme="majorBidi" w:cstheme="majorBidi"/>
          <w:sz w:val="24"/>
          <w:szCs w:val="24"/>
        </w:rPr>
      </w:pPr>
      <w:r w:rsidRPr="0024664D">
        <w:rPr>
          <w:rFonts w:asciiTheme="majorBidi" w:hAnsiTheme="majorBidi" w:cstheme="majorBidi"/>
          <w:sz w:val="24"/>
          <w:szCs w:val="24"/>
        </w:rPr>
        <w:t>Observasi</w:t>
      </w:r>
    </w:p>
    <w:p w:rsidR="0024664D" w:rsidRPr="0024664D" w:rsidRDefault="0024664D" w:rsidP="0024664D">
      <w:pPr>
        <w:spacing w:line="480" w:lineRule="auto"/>
        <w:ind w:left="1843"/>
        <w:contextualSpacing/>
        <w:jc w:val="both"/>
        <w:rPr>
          <w:rFonts w:asciiTheme="majorBidi" w:hAnsiTheme="majorBidi" w:cstheme="majorBidi"/>
          <w:sz w:val="24"/>
          <w:szCs w:val="24"/>
        </w:rPr>
      </w:pPr>
      <w:r w:rsidRPr="0024664D">
        <w:rPr>
          <w:rFonts w:asciiTheme="majorBidi" w:hAnsiTheme="majorBidi" w:cstheme="majorBidi"/>
          <w:sz w:val="24"/>
          <w:szCs w:val="24"/>
        </w:rPr>
        <w:t xml:space="preserve">Observasi adalah pengumpulan data dengan </w:t>
      </w:r>
      <w:proofErr w:type="gramStart"/>
      <w:r w:rsidRPr="0024664D">
        <w:rPr>
          <w:rFonts w:asciiTheme="majorBidi" w:hAnsiTheme="majorBidi" w:cstheme="majorBidi"/>
          <w:sz w:val="24"/>
          <w:szCs w:val="24"/>
        </w:rPr>
        <w:t>cara</w:t>
      </w:r>
      <w:proofErr w:type="gramEnd"/>
      <w:r w:rsidRPr="0024664D">
        <w:rPr>
          <w:rFonts w:asciiTheme="majorBidi" w:hAnsiTheme="majorBidi" w:cstheme="majorBidi"/>
          <w:sz w:val="24"/>
          <w:szCs w:val="24"/>
        </w:rPr>
        <w:t xml:space="preserve"> pengamatan secara langsung dilokasi yang menjadi objek penelitian. Obesrvasi terbagi atas dua yaitu:</w:t>
      </w:r>
    </w:p>
    <w:p w:rsidR="0024664D" w:rsidRPr="0024664D" w:rsidRDefault="0024664D" w:rsidP="0024664D">
      <w:pPr>
        <w:numPr>
          <w:ilvl w:val="0"/>
          <w:numId w:val="33"/>
        </w:numPr>
        <w:spacing w:line="480" w:lineRule="auto"/>
        <w:ind w:left="2410"/>
        <w:contextualSpacing/>
        <w:jc w:val="both"/>
        <w:rPr>
          <w:rFonts w:asciiTheme="majorBidi" w:hAnsiTheme="majorBidi" w:cstheme="majorBidi"/>
          <w:sz w:val="24"/>
          <w:szCs w:val="24"/>
        </w:rPr>
      </w:pPr>
      <w:r w:rsidRPr="0024664D">
        <w:rPr>
          <w:rFonts w:asciiTheme="majorBidi" w:hAnsiTheme="majorBidi" w:cstheme="majorBidi"/>
          <w:sz w:val="24"/>
          <w:szCs w:val="24"/>
        </w:rPr>
        <w:t>Observasi Partisipatif</w:t>
      </w:r>
    </w:p>
    <w:p w:rsidR="0024664D" w:rsidRPr="0024664D" w:rsidRDefault="0024664D" w:rsidP="0024664D">
      <w:pPr>
        <w:spacing w:line="480" w:lineRule="auto"/>
        <w:ind w:left="2410"/>
        <w:contextualSpacing/>
        <w:jc w:val="both"/>
        <w:rPr>
          <w:rFonts w:asciiTheme="majorBidi" w:hAnsiTheme="majorBidi" w:cstheme="majorBidi"/>
          <w:sz w:val="24"/>
          <w:szCs w:val="24"/>
        </w:rPr>
      </w:pPr>
      <w:proofErr w:type="gramStart"/>
      <w:r w:rsidRPr="0024664D">
        <w:rPr>
          <w:rFonts w:asciiTheme="majorBidi" w:hAnsiTheme="majorBidi" w:cstheme="majorBidi"/>
          <w:sz w:val="24"/>
          <w:szCs w:val="24"/>
        </w:rPr>
        <w:t>Observasi ini peneliti tidak hanya melakukan pengamatan tetapi juga terlibat dalam aktifitas di lokasi penelitian.</w:t>
      </w:r>
      <w:proofErr w:type="gramEnd"/>
      <w:r w:rsidRPr="0024664D">
        <w:rPr>
          <w:rFonts w:asciiTheme="majorBidi" w:hAnsiTheme="majorBidi" w:cstheme="majorBidi"/>
          <w:sz w:val="24"/>
          <w:szCs w:val="24"/>
        </w:rPr>
        <w:t xml:space="preserve"> </w:t>
      </w:r>
      <w:proofErr w:type="gramStart"/>
      <w:r w:rsidRPr="0024664D">
        <w:rPr>
          <w:rFonts w:asciiTheme="majorBidi" w:hAnsiTheme="majorBidi" w:cstheme="majorBidi"/>
          <w:sz w:val="24"/>
          <w:szCs w:val="24"/>
        </w:rPr>
        <w:t>Sehingga, disini peneliti seolah-olah bertindak seperti “orang dalam” yang mengamati.</w:t>
      </w:r>
      <w:proofErr w:type="gramEnd"/>
      <w:r w:rsidRPr="0024664D">
        <w:rPr>
          <w:rFonts w:asciiTheme="majorBidi" w:hAnsiTheme="majorBidi" w:cstheme="majorBidi"/>
          <w:sz w:val="24"/>
          <w:szCs w:val="24"/>
        </w:rPr>
        <w:t xml:space="preserve"> Contohnya, penelitian yang dilakukan dengan </w:t>
      </w:r>
      <w:proofErr w:type="gramStart"/>
      <w:r w:rsidRPr="0024664D">
        <w:rPr>
          <w:rFonts w:asciiTheme="majorBidi" w:hAnsiTheme="majorBidi" w:cstheme="majorBidi"/>
          <w:sz w:val="24"/>
          <w:szCs w:val="24"/>
        </w:rPr>
        <w:t>cara</w:t>
      </w:r>
      <w:proofErr w:type="gramEnd"/>
      <w:r w:rsidRPr="0024664D">
        <w:rPr>
          <w:rFonts w:asciiTheme="majorBidi" w:hAnsiTheme="majorBidi" w:cstheme="majorBidi"/>
          <w:sz w:val="24"/>
          <w:szCs w:val="24"/>
        </w:rPr>
        <w:t xml:space="preserve"> magang dan bekerja di salah satu instansi atau seperti kegiatan Ristik.</w:t>
      </w:r>
    </w:p>
    <w:p w:rsidR="0024664D" w:rsidRPr="0024664D" w:rsidRDefault="0024664D" w:rsidP="0024664D">
      <w:pPr>
        <w:numPr>
          <w:ilvl w:val="0"/>
          <w:numId w:val="33"/>
        </w:numPr>
        <w:spacing w:line="480" w:lineRule="auto"/>
        <w:ind w:left="2410"/>
        <w:contextualSpacing/>
        <w:jc w:val="both"/>
        <w:rPr>
          <w:rFonts w:asciiTheme="majorBidi" w:hAnsiTheme="majorBidi" w:cstheme="majorBidi"/>
          <w:sz w:val="24"/>
          <w:szCs w:val="24"/>
        </w:rPr>
      </w:pPr>
      <w:r w:rsidRPr="0024664D">
        <w:rPr>
          <w:rFonts w:asciiTheme="majorBidi" w:hAnsiTheme="majorBidi" w:cstheme="majorBidi"/>
          <w:sz w:val="24"/>
          <w:szCs w:val="24"/>
        </w:rPr>
        <w:t>Obserfasi Non Partisipatif</w:t>
      </w:r>
    </w:p>
    <w:p w:rsidR="0024664D" w:rsidRPr="0024664D" w:rsidRDefault="0024664D" w:rsidP="0024664D">
      <w:pPr>
        <w:spacing w:line="480" w:lineRule="auto"/>
        <w:ind w:left="2410"/>
        <w:contextualSpacing/>
        <w:jc w:val="both"/>
        <w:rPr>
          <w:rFonts w:asciiTheme="majorBidi" w:hAnsiTheme="majorBidi" w:cstheme="majorBidi"/>
          <w:sz w:val="24"/>
          <w:szCs w:val="24"/>
        </w:rPr>
      </w:pPr>
      <w:proofErr w:type="gramStart"/>
      <w:r w:rsidRPr="0024664D">
        <w:rPr>
          <w:rFonts w:asciiTheme="majorBidi" w:hAnsiTheme="majorBidi" w:cstheme="majorBidi"/>
          <w:sz w:val="24"/>
          <w:szCs w:val="24"/>
        </w:rPr>
        <w:t>Observasi ini peneliti hanya melakukan pengamatan tetapi tidak terlibat langsung didalamnya.</w:t>
      </w:r>
      <w:proofErr w:type="gramEnd"/>
      <w:r w:rsidRPr="0024664D">
        <w:rPr>
          <w:rFonts w:asciiTheme="majorBidi" w:hAnsiTheme="majorBidi" w:cstheme="majorBidi"/>
          <w:sz w:val="24"/>
          <w:szCs w:val="24"/>
        </w:rPr>
        <w:t xml:space="preserve"> </w:t>
      </w:r>
      <w:proofErr w:type="gramStart"/>
      <w:r w:rsidRPr="0024664D">
        <w:rPr>
          <w:rFonts w:asciiTheme="majorBidi" w:hAnsiTheme="majorBidi" w:cstheme="majorBidi"/>
          <w:sz w:val="24"/>
          <w:szCs w:val="24"/>
        </w:rPr>
        <w:t>Jadi, peneliti bertindak sebagai orang luar yang sedang mengamati.</w:t>
      </w:r>
      <w:proofErr w:type="gramEnd"/>
    </w:p>
    <w:p w:rsidR="0024664D" w:rsidRPr="0024664D" w:rsidRDefault="0024664D" w:rsidP="0024664D">
      <w:pPr>
        <w:numPr>
          <w:ilvl w:val="0"/>
          <w:numId w:val="32"/>
        </w:numPr>
        <w:spacing w:line="480" w:lineRule="auto"/>
        <w:ind w:left="1843" w:hanging="207"/>
        <w:contextualSpacing/>
        <w:jc w:val="both"/>
        <w:rPr>
          <w:rFonts w:asciiTheme="majorBidi" w:hAnsiTheme="majorBidi" w:cstheme="majorBidi"/>
          <w:sz w:val="24"/>
          <w:szCs w:val="24"/>
        </w:rPr>
      </w:pPr>
      <w:r w:rsidRPr="0024664D">
        <w:rPr>
          <w:rFonts w:asciiTheme="majorBidi" w:hAnsiTheme="majorBidi" w:cstheme="majorBidi"/>
          <w:sz w:val="24"/>
          <w:szCs w:val="24"/>
        </w:rPr>
        <w:t>Wawancara</w:t>
      </w:r>
    </w:p>
    <w:p w:rsidR="0024664D" w:rsidRPr="0024664D" w:rsidRDefault="0024664D" w:rsidP="0024664D">
      <w:pPr>
        <w:spacing w:line="480" w:lineRule="auto"/>
        <w:ind w:left="1843"/>
        <w:contextualSpacing/>
        <w:jc w:val="both"/>
        <w:rPr>
          <w:rFonts w:asciiTheme="majorBidi" w:hAnsiTheme="majorBidi" w:cstheme="majorBidi"/>
          <w:sz w:val="24"/>
          <w:szCs w:val="24"/>
        </w:rPr>
      </w:pPr>
      <w:r w:rsidRPr="0024664D">
        <w:rPr>
          <w:rFonts w:asciiTheme="majorBidi" w:hAnsiTheme="majorBidi" w:cstheme="majorBidi"/>
          <w:sz w:val="24"/>
          <w:szCs w:val="24"/>
        </w:rPr>
        <w:t xml:space="preserve">Wawancara adalah pengumpulan data dengan </w:t>
      </w:r>
      <w:proofErr w:type="gramStart"/>
      <w:r w:rsidRPr="0024664D">
        <w:rPr>
          <w:rFonts w:asciiTheme="majorBidi" w:hAnsiTheme="majorBidi" w:cstheme="majorBidi"/>
          <w:sz w:val="24"/>
          <w:szCs w:val="24"/>
        </w:rPr>
        <w:t>cara</w:t>
      </w:r>
      <w:proofErr w:type="gramEnd"/>
      <w:r w:rsidRPr="0024664D">
        <w:rPr>
          <w:rFonts w:asciiTheme="majorBidi" w:hAnsiTheme="majorBidi" w:cstheme="majorBidi"/>
          <w:sz w:val="24"/>
          <w:szCs w:val="24"/>
        </w:rPr>
        <w:t xml:space="preserve"> mengadakan Tanya jawab dengan pimpinan atau pejabat lainnya yang berada di lokasi penelitian. Wawancara terbagi atas dua, yaitu:</w:t>
      </w:r>
    </w:p>
    <w:p w:rsidR="0024664D" w:rsidRPr="0024664D" w:rsidRDefault="0024664D" w:rsidP="0024664D">
      <w:pPr>
        <w:numPr>
          <w:ilvl w:val="0"/>
          <w:numId w:val="34"/>
        </w:numPr>
        <w:spacing w:line="480" w:lineRule="auto"/>
        <w:ind w:left="2410"/>
        <w:contextualSpacing/>
        <w:jc w:val="both"/>
        <w:rPr>
          <w:rFonts w:asciiTheme="majorBidi" w:hAnsiTheme="majorBidi" w:cstheme="majorBidi"/>
          <w:sz w:val="24"/>
          <w:szCs w:val="24"/>
        </w:rPr>
      </w:pPr>
      <w:r w:rsidRPr="0024664D">
        <w:rPr>
          <w:rFonts w:asciiTheme="majorBidi" w:hAnsiTheme="majorBidi" w:cstheme="majorBidi"/>
          <w:sz w:val="24"/>
          <w:szCs w:val="24"/>
        </w:rPr>
        <w:t>Wawancara Terpimpin</w:t>
      </w:r>
    </w:p>
    <w:p w:rsidR="0024664D" w:rsidRPr="0024664D" w:rsidRDefault="0024664D" w:rsidP="0024664D">
      <w:pPr>
        <w:spacing w:line="480" w:lineRule="auto"/>
        <w:ind w:left="2410"/>
        <w:contextualSpacing/>
        <w:jc w:val="both"/>
        <w:rPr>
          <w:rFonts w:asciiTheme="majorBidi" w:hAnsiTheme="majorBidi" w:cstheme="majorBidi"/>
          <w:sz w:val="24"/>
          <w:szCs w:val="24"/>
        </w:rPr>
      </w:pPr>
      <w:bookmarkStart w:id="0" w:name="_GoBack"/>
      <w:bookmarkEnd w:id="0"/>
      <w:proofErr w:type="gramStart"/>
      <w:r w:rsidRPr="0024664D">
        <w:rPr>
          <w:rFonts w:asciiTheme="majorBidi" w:hAnsiTheme="majorBidi" w:cstheme="majorBidi"/>
          <w:sz w:val="24"/>
          <w:szCs w:val="24"/>
        </w:rPr>
        <w:t>Wawancara yang dilakukan secara terpimpin dilakukan dengan berpedoman pada pedoman wawancara yang telah disiapkan sebelumnya.</w:t>
      </w:r>
      <w:proofErr w:type="gramEnd"/>
      <w:r w:rsidRPr="0024664D">
        <w:rPr>
          <w:rFonts w:asciiTheme="majorBidi" w:hAnsiTheme="majorBidi" w:cstheme="majorBidi"/>
          <w:sz w:val="24"/>
          <w:szCs w:val="24"/>
        </w:rPr>
        <w:t xml:space="preserve"> Dengan berpedoman pada pedoman wawancara, maka jalannya wawancara </w:t>
      </w:r>
      <w:proofErr w:type="gramStart"/>
      <w:r w:rsidRPr="0024664D">
        <w:rPr>
          <w:rFonts w:asciiTheme="majorBidi" w:hAnsiTheme="majorBidi" w:cstheme="majorBidi"/>
          <w:sz w:val="24"/>
          <w:szCs w:val="24"/>
        </w:rPr>
        <w:t>akan</w:t>
      </w:r>
      <w:proofErr w:type="gramEnd"/>
      <w:r w:rsidRPr="0024664D">
        <w:rPr>
          <w:rFonts w:asciiTheme="majorBidi" w:hAnsiTheme="majorBidi" w:cstheme="majorBidi"/>
          <w:sz w:val="24"/>
          <w:szCs w:val="24"/>
        </w:rPr>
        <w:t xml:space="preserve"> terfokus dan tidak akan keluar dari konteks masalah yang diteliti.</w:t>
      </w:r>
    </w:p>
    <w:p w:rsidR="0024664D" w:rsidRPr="0024664D" w:rsidRDefault="0024664D" w:rsidP="0024664D">
      <w:pPr>
        <w:numPr>
          <w:ilvl w:val="0"/>
          <w:numId w:val="34"/>
        </w:numPr>
        <w:spacing w:line="480" w:lineRule="auto"/>
        <w:ind w:left="2410"/>
        <w:contextualSpacing/>
        <w:jc w:val="both"/>
        <w:rPr>
          <w:rFonts w:asciiTheme="majorBidi" w:hAnsiTheme="majorBidi" w:cstheme="majorBidi"/>
          <w:sz w:val="24"/>
          <w:szCs w:val="24"/>
        </w:rPr>
      </w:pPr>
      <w:r w:rsidRPr="0024664D">
        <w:rPr>
          <w:rFonts w:asciiTheme="majorBidi" w:hAnsiTheme="majorBidi" w:cstheme="majorBidi"/>
          <w:sz w:val="24"/>
          <w:szCs w:val="24"/>
        </w:rPr>
        <w:t>Wawancara Tidak Terpimpin</w:t>
      </w:r>
    </w:p>
    <w:p w:rsidR="0024664D" w:rsidRPr="0024664D" w:rsidRDefault="0024664D" w:rsidP="0024664D">
      <w:pPr>
        <w:spacing w:line="480" w:lineRule="auto"/>
        <w:ind w:left="2410"/>
        <w:contextualSpacing/>
        <w:jc w:val="both"/>
        <w:rPr>
          <w:rFonts w:asciiTheme="majorBidi" w:hAnsiTheme="majorBidi" w:cstheme="majorBidi"/>
          <w:sz w:val="24"/>
          <w:szCs w:val="24"/>
        </w:rPr>
      </w:pPr>
      <w:proofErr w:type="gramStart"/>
      <w:r w:rsidRPr="0024664D">
        <w:rPr>
          <w:rFonts w:asciiTheme="majorBidi" w:hAnsiTheme="majorBidi" w:cstheme="majorBidi"/>
          <w:sz w:val="24"/>
          <w:szCs w:val="24"/>
        </w:rPr>
        <w:t>Wawancara yang dilakukan dengan tidak berpedoman pada pedoman wawancara.</w:t>
      </w:r>
      <w:proofErr w:type="gramEnd"/>
      <w:r w:rsidRPr="0024664D">
        <w:rPr>
          <w:rFonts w:asciiTheme="majorBidi" w:hAnsiTheme="majorBidi" w:cstheme="majorBidi"/>
          <w:sz w:val="24"/>
          <w:szCs w:val="24"/>
        </w:rPr>
        <w:t xml:space="preserve"> </w:t>
      </w:r>
      <w:proofErr w:type="gramStart"/>
      <w:r w:rsidRPr="0024664D">
        <w:rPr>
          <w:rFonts w:asciiTheme="majorBidi" w:hAnsiTheme="majorBidi" w:cstheme="majorBidi"/>
          <w:sz w:val="24"/>
          <w:szCs w:val="24"/>
        </w:rPr>
        <w:t>Wawancara ini disebut juga dengan wawancara bebas.</w:t>
      </w:r>
      <w:proofErr w:type="gramEnd"/>
      <w:r w:rsidRPr="0024664D">
        <w:rPr>
          <w:rFonts w:asciiTheme="majorBidi" w:hAnsiTheme="majorBidi" w:cstheme="majorBidi"/>
          <w:sz w:val="24"/>
          <w:szCs w:val="24"/>
        </w:rPr>
        <w:t xml:space="preserve"> Maka jalannya wawancara </w:t>
      </w:r>
      <w:proofErr w:type="gramStart"/>
      <w:r w:rsidRPr="0024664D">
        <w:rPr>
          <w:rFonts w:asciiTheme="majorBidi" w:hAnsiTheme="majorBidi" w:cstheme="majorBidi"/>
          <w:sz w:val="24"/>
          <w:szCs w:val="24"/>
        </w:rPr>
        <w:t>akan</w:t>
      </w:r>
      <w:proofErr w:type="gramEnd"/>
      <w:r w:rsidRPr="0024664D">
        <w:rPr>
          <w:rFonts w:asciiTheme="majorBidi" w:hAnsiTheme="majorBidi" w:cstheme="majorBidi"/>
          <w:sz w:val="24"/>
          <w:szCs w:val="24"/>
        </w:rPr>
        <w:t xml:space="preserve"> tidak terfokus dan dapat keluar dari konteks masalah ynag diteliti.</w:t>
      </w:r>
    </w:p>
    <w:p w:rsidR="0024664D" w:rsidRPr="0024664D" w:rsidRDefault="0024664D" w:rsidP="0024664D">
      <w:pPr>
        <w:numPr>
          <w:ilvl w:val="0"/>
          <w:numId w:val="32"/>
        </w:numPr>
        <w:spacing w:line="480" w:lineRule="auto"/>
        <w:ind w:left="1843" w:hanging="207"/>
        <w:contextualSpacing/>
        <w:jc w:val="both"/>
        <w:rPr>
          <w:rFonts w:asciiTheme="majorBidi" w:hAnsiTheme="majorBidi" w:cstheme="majorBidi"/>
          <w:sz w:val="24"/>
          <w:szCs w:val="24"/>
        </w:rPr>
      </w:pPr>
      <w:r w:rsidRPr="0024664D">
        <w:rPr>
          <w:rFonts w:asciiTheme="majorBidi" w:hAnsiTheme="majorBidi" w:cstheme="majorBidi"/>
          <w:sz w:val="24"/>
          <w:szCs w:val="24"/>
        </w:rPr>
        <w:t>Dokumentasi</w:t>
      </w:r>
    </w:p>
    <w:p w:rsidR="0024664D" w:rsidRPr="0024664D" w:rsidRDefault="0024664D" w:rsidP="0024664D">
      <w:pPr>
        <w:spacing w:line="480" w:lineRule="auto"/>
        <w:ind w:left="1843"/>
        <w:contextualSpacing/>
        <w:jc w:val="both"/>
        <w:rPr>
          <w:rFonts w:asciiTheme="majorBidi" w:hAnsiTheme="majorBidi" w:cstheme="majorBidi"/>
          <w:sz w:val="24"/>
          <w:szCs w:val="24"/>
        </w:rPr>
      </w:pPr>
      <w:proofErr w:type="gramStart"/>
      <w:r w:rsidRPr="0024664D">
        <w:rPr>
          <w:rFonts w:asciiTheme="majorBidi" w:hAnsiTheme="majorBidi" w:cstheme="majorBidi"/>
          <w:sz w:val="24"/>
          <w:szCs w:val="24"/>
        </w:rPr>
        <w:t>Dokumentasi yaitu suatu penelusuran untuk mendapatkan informasi yang mendukung analisis dan interpretasi data, teknik pengumpulan data ini berupa foto, video dan rekaman.</w:t>
      </w:r>
      <w:proofErr w:type="gramEnd"/>
    </w:p>
    <w:p w:rsidR="0024664D" w:rsidRPr="0024664D" w:rsidRDefault="0024664D" w:rsidP="0024664D">
      <w:pPr>
        <w:rPr>
          <w:rFonts w:asciiTheme="majorBidi" w:hAnsiTheme="majorBidi" w:cstheme="majorBidi"/>
          <w:b/>
          <w:bCs/>
          <w:sz w:val="24"/>
          <w:szCs w:val="24"/>
        </w:rPr>
      </w:pPr>
      <w:r w:rsidRPr="0024664D">
        <w:rPr>
          <w:rFonts w:asciiTheme="majorBidi" w:hAnsiTheme="majorBidi" w:cstheme="majorBidi"/>
          <w:b/>
          <w:bCs/>
          <w:sz w:val="24"/>
          <w:szCs w:val="24"/>
        </w:rPr>
        <w:br w:type="page"/>
      </w:r>
    </w:p>
    <w:p w:rsidR="0024664D" w:rsidRPr="0024664D" w:rsidRDefault="0024664D" w:rsidP="0024664D">
      <w:pPr>
        <w:spacing w:line="480" w:lineRule="auto"/>
        <w:jc w:val="both"/>
        <w:rPr>
          <w:rFonts w:asciiTheme="majorBidi" w:hAnsiTheme="majorBidi" w:cstheme="majorBidi"/>
          <w:b/>
          <w:bCs/>
          <w:sz w:val="24"/>
          <w:szCs w:val="24"/>
        </w:rPr>
      </w:pPr>
      <w:r w:rsidRPr="0024664D">
        <w:rPr>
          <w:rFonts w:asciiTheme="majorBidi" w:hAnsiTheme="majorBidi" w:cstheme="majorBidi"/>
          <w:b/>
          <w:bCs/>
          <w:sz w:val="24"/>
          <w:szCs w:val="24"/>
        </w:rPr>
        <w:t>3.4 Operasionalisasi Konsep Penelitian</w:t>
      </w:r>
    </w:p>
    <w:p w:rsidR="0024664D" w:rsidRPr="0024664D" w:rsidRDefault="0024664D" w:rsidP="0024664D">
      <w:pPr>
        <w:spacing w:line="480" w:lineRule="auto"/>
        <w:ind w:left="426" w:firstLine="708"/>
        <w:jc w:val="both"/>
        <w:rPr>
          <w:rFonts w:asciiTheme="majorBidi" w:hAnsiTheme="majorBidi" w:cstheme="majorBidi"/>
          <w:sz w:val="24"/>
          <w:szCs w:val="24"/>
        </w:rPr>
      </w:pPr>
      <w:r w:rsidRPr="0024664D">
        <w:rPr>
          <w:rFonts w:asciiTheme="majorBidi" w:hAnsiTheme="majorBidi" w:cstheme="majorBidi"/>
          <w:sz w:val="24"/>
          <w:szCs w:val="24"/>
        </w:rPr>
        <w:t>Berdasarkan kerangka pemikiran yang sudah di jelaskan, maka penulis mengemukakan definisi operasional sebagai berikut:</w:t>
      </w:r>
    </w:p>
    <w:p w:rsidR="0024664D" w:rsidRPr="0024664D" w:rsidRDefault="0024664D" w:rsidP="0024664D">
      <w:pPr>
        <w:numPr>
          <w:ilvl w:val="0"/>
          <w:numId w:val="35"/>
        </w:numPr>
        <w:spacing w:line="480" w:lineRule="auto"/>
        <w:ind w:left="851" w:hanging="207"/>
        <w:contextualSpacing/>
        <w:jc w:val="both"/>
        <w:rPr>
          <w:rFonts w:asciiTheme="majorBidi" w:hAnsiTheme="majorBidi" w:cstheme="majorBidi"/>
          <w:sz w:val="24"/>
          <w:szCs w:val="24"/>
        </w:rPr>
      </w:pPr>
      <w:r w:rsidRPr="0024664D">
        <w:rPr>
          <w:rFonts w:asciiTheme="majorBidi" w:hAnsiTheme="majorBidi" w:cstheme="majorBidi"/>
          <w:sz w:val="24"/>
          <w:szCs w:val="24"/>
        </w:rPr>
        <w:t>Evaluasi</w:t>
      </w:r>
    </w:p>
    <w:p w:rsidR="0024664D" w:rsidRPr="0024664D" w:rsidRDefault="0024664D" w:rsidP="0024664D">
      <w:pPr>
        <w:spacing w:line="480" w:lineRule="auto"/>
        <w:ind w:left="851" w:firstLine="709"/>
        <w:contextualSpacing/>
        <w:jc w:val="both"/>
        <w:rPr>
          <w:rFonts w:asciiTheme="majorBidi" w:hAnsiTheme="majorBidi" w:cstheme="majorBidi"/>
          <w:sz w:val="24"/>
          <w:szCs w:val="24"/>
        </w:rPr>
      </w:pPr>
      <w:proofErr w:type="gramStart"/>
      <w:r w:rsidRPr="0024664D">
        <w:rPr>
          <w:rFonts w:asciiTheme="majorBidi" w:hAnsiTheme="majorBidi" w:cstheme="majorBidi"/>
          <w:sz w:val="24"/>
          <w:szCs w:val="24"/>
        </w:rPr>
        <w:t>E</w:t>
      </w:r>
      <w:r w:rsidRPr="0024664D">
        <w:rPr>
          <w:rFonts w:asciiTheme="majorBidi" w:hAnsiTheme="majorBidi" w:cstheme="majorBidi"/>
          <w:sz w:val="24"/>
          <w:szCs w:val="24"/>
          <w:lang w:val="en-ID"/>
        </w:rPr>
        <w:t>valuasi mempunyai arti yang berhubungan, masing-masing menunjuk pada aplikasi beberapa skala nilai terhadap hasil kebijakan dan program.</w:t>
      </w:r>
      <w:proofErr w:type="gramEnd"/>
      <w:r w:rsidRPr="0024664D">
        <w:rPr>
          <w:rFonts w:asciiTheme="majorBidi" w:hAnsiTheme="majorBidi" w:cstheme="majorBidi"/>
          <w:sz w:val="24"/>
          <w:szCs w:val="24"/>
          <w:lang w:val="en-ID"/>
        </w:rPr>
        <w:t xml:space="preserve"> </w:t>
      </w:r>
      <w:proofErr w:type="gramStart"/>
      <w:r w:rsidRPr="0024664D">
        <w:rPr>
          <w:rFonts w:asciiTheme="majorBidi" w:hAnsiTheme="majorBidi" w:cstheme="majorBidi"/>
          <w:sz w:val="24"/>
          <w:szCs w:val="24"/>
          <w:lang w:val="en-ID"/>
        </w:rPr>
        <w:t>Secara umum istilah evaluasi dapat disamakan dengan penaksiran (</w:t>
      </w:r>
      <w:r w:rsidRPr="0024664D">
        <w:rPr>
          <w:rFonts w:asciiTheme="majorBidi" w:hAnsiTheme="majorBidi" w:cstheme="majorBidi"/>
          <w:i/>
          <w:iCs/>
          <w:sz w:val="24"/>
          <w:szCs w:val="24"/>
          <w:lang w:val="en-ID"/>
        </w:rPr>
        <w:t>appraisal</w:t>
      </w:r>
      <w:r w:rsidRPr="0024664D">
        <w:rPr>
          <w:rFonts w:asciiTheme="majorBidi" w:hAnsiTheme="majorBidi" w:cstheme="majorBidi"/>
          <w:sz w:val="24"/>
          <w:szCs w:val="24"/>
          <w:lang w:val="en-ID"/>
        </w:rPr>
        <w:t>), pemberian angka (</w:t>
      </w:r>
      <w:r w:rsidRPr="0024664D">
        <w:rPr>
          <w:rFonts w:asciiTheme="majorBidi" w:hAnsiTheme="majorBidi" w:cstheme="majorBidi"/>
          <w:i/>
          <w:iCs/>
          <w:sz w:val="24"/>
          <w:szCs w:val="24"/>
          <w:lang w:val="en-ID"/>
        </w:rPr>
        <w:t>rating</w:t>
      </w:r>
      <w:r w:rsidRPr="0024664D">
        <w:rPr>
          <w:rFonts w:asciiTheme="majorBidi" w:hAnsiTheme="majorBidi" w:cstheme="majorBidi"/>
          <w:sz w:val="24"/>
          <w:szCs w:val="24"/>
          <w:lang w:val="en-ID"/>
        </w:rPr>
        <w:t>) dan penilaian (</w:t>
      </w:r>
      <w:r w:rsidRPr="0024664D">
        <w:rPr>
          <w:rFonts w:asciiTheme="majorBidi" w:hAnsiTheme="majorBidi" w:cstheme="majorBidi"/>
          <w:i/>
          <w:iCs/>
          <w:sz w:val="24"/>
          <w:szCs w:val="24"/>
          <w:lang w:val="en-ID"/>
        </w:rPr>
        <w:t>assessment</w:t>
      </w:r>
      <w:r w:rsidRPr="0024664D">
        <w:rPr>
          <w:rFonts w:asciiTheme="majorBidi" w:hAnsiTheme="majorBidi" w:cstheme="majorBidi"/>
          <w:sz w:val="24"/>
          <w:szCs w:val="24"/>
          <w:lang w:val="en-ID"/>
        </w:rPr>
        <w:t>), kata-kata yang menyatakan usaha untuk menganalisis hasil kebijakan dalam arti satuan nilainya.</w:t>
      </w:r>
      <w:proofErr w:type="gramEnd"/>
      <w:r w:rsidRPr="0024664D">
        <w:rPr>
          <w:rFonts w:asciiTheme="majorBidi" w:hAnsiTheme="majorBidi" w:cstheme="majorBidi"/>
          <w:sz w:val="24"/>
          <w:szCs w:val="24"/>
          <w:lang w:val="en-ID"/>
        </w:rPr>
        <w:t xml:space="preserve"> </w:t>
      </w:r>
      <w:proofErr w:type="gramStart"/>
      <w:r w:rsidRPr="0024664D">
        <w:rPr>
          <w:rFonts w:asciiTheme="majorBidi" w:hAnsiTheme="majorBidi" w:cstheme="majorBidi"/>
          <w:sz w:val="24"/>
          <w:szCs w:val="24"/>
          <w:lang w:val="en-ID"/>
        </w:rPr>
        <w:t>Maka arti yang lebih spesifik, evaluasi berkenaan dengan produksi informasi mengenai nilai atau manfaat hasil kebijakan.</w:t>
      </w:r>
      <w:proofErr w:type="gramEnd"/>
      <w:r w:rsidRPr="0024664D">
        <w:rPr>
          <w:rFonts w:asciiTheme="majorBidi" w:hAnsiTheme="majorBidi" w:cstheme="majorBidi"/>
          <w:sz w:val="24"/>
          <w:szCs w:val="24"/>
          <w:lang w:val="en-ID"/>
        </w:rPr>
        <w:t xml:space="preserve"> </w:t>
      </w:r>
      <w:proofErr w:type="gramStart"/>
      <w:r w:rsidRPr="0024664D">
        <w:rPr>
          <w:rFonts w:asciiTheme="majorBidi" w:hAnsiTheme="majorBidi" w:cstheme="majorBidi"/>
          <w:sz w:val="24"/>
          <w:szCs w:val="24"/>
          <w:lang w:val="en-ID"/>
        </w:rPr>
        <w:t>Hal ini, dapat dikatakan bahwa kebijakan atau program telah mencapai tingkat kinerja yang bermakna, yang berarti bahwa masalah-masalah dibuat jelas atau diatasi.</w:t>
      </w:r>
      <w:proofErr w:type="gramEnd"/>
      <w:r w:rsidRPr="0024664D">
        <w:rPr>
          <w:rFonts w:asciiTheme="majorBidi" w:hAnsiTheme="majorBidi" w:cstheme="majorBidi"/>
          <w:sz w:val="24"/>
          <w:szCs w:val="24"/>
          <w:lang w:val="en-ID"/>
        </w:rPr>
        <w:t xml:space="preserve"> (Dunn, 2003:608)</w:t>
      </w:r>
    </w:p>
    <w:p w:rsidR="0024664D" w:rsidRPr="0024664D" w:rsidRDefault="0024664D" w:rsidP="0024664D">
      <w:pPr>
        <w:numPr>
          <w:ilvl w:val="0"/>
          <w:numId w:val="35"/>
        </w:numPr>
        <w:spacing w:line="480" w:lineRule="auto"/>
        <w:ind w:left="851" w:hanging="207"/>
        <w:contextualSpacing/>
        <w:jc w:val="both"/>
        <w:rPr>
          <w:rFonts w:asciiTheme="majorBidi" w:hAnsiTheme="majorBidi" w:cstheme="majorBidi"/>
          <w:sz w:val="24"/>
          <w:szCs w:val="24"/>
        </w:rPr>
      </w:pPr>
      <w:r w:rsidRPr="0024664D">
        <w:rPr>
          <w:rFonts w:asciiTheme="majorBidi" w:hAnsiTheme="majorBidi" w:cstheme="majorBidi"/>
          <w:sz w:val="24"/>
          <w:szCs w:val="24"/>
        </w:rPr>
        <w:t>Evaluasi Kebijakan Publik</w:t>
      </w:r>
    </w:p>
    <w:p w:rsidR="0024664D" w:rsidRPr="0024664D" w:rsidRDefault="0024664D" w:rsidP="0024664D">
      <w:pPr>
        <w:spacing w:line="480" w:lineRule="auto"/>
        <w:ind w:left="851" w:firstLine="709"/>
        <w:contextualSpacing/>
        <w:jc w:val="both"/>
        <w:rPr>
          <w:rFonts w:asciiTheme="majorBidi" w:hAnsiTheme="majorBidi" w:cstheme="majorBidi"/>
          <w:sz w:val="24"/>
          <w:szCs w:val="24"/>
        </w:rPr>
      </w:pPr>
      <w:r w:rsidRPr="0024664D">
        <w:rPr>
          <w:rFonts w:asciiTheme="majorBidi" w:hAnsiTheme="majorBidi" w:cstheme="majorBidi"/>
          <w:sz w:val="24"/>
          <w:szCs w:val="24"/>
        </w:rPr>
        <w:t xml:space="preserve">Evaluasi kebijakan adalah merupakan langkah terakhir dari suatu proses kebijakan. </w:t>
      </w:r>
      <w:proofErr w:type="gramStart"/>
      <w:r w:rsidRPr="0024664D">
        <w:rPr>
          <w:rFonts w:asciiTheme="majorBidi" w:hAnsiTheme="majorBidi" w:cstheme="majorBidi"/>
          <w:sz w:val="24"/>
          <w:szCs w:val="24"/>
        </w:rPr>
        <w:t>Sebagai contoh salah satu aktivitas fungsional, evaluasi kebijakan tidak hanya dilakukan dengan mengikuti aktivitas-aktivitas sebelumnya, yaitu pengesahan (formulasi) dan pelaksanaan (implementasi) kebijakan.</w:t>
      </w:r>
      <w:proofErr w:type="gramEnd"/>
      <w:r w:rsidRPr="0024664D">
        <w:rPr>
          <w:rFonts w:asciiTheme="majorBidi" w:hAnsiTheme="majorBidi" w:cstheme="majorBidi"/>
          <w:sz w:val="24"/>
          <w:szCs w:val="24"/>
        </w:rPr>
        <w:t xml:space="preserve"> Tetapi dapat terjadi pada seluruh aktivitas-aktivitas fungsional yang </w:t>
      </w:r>
      <w:proofErr w:type="gramStart"/>
      <w:r w:rsidRPr="0024664D">
        <w:rPr>
          <w:rFonts w:asciiTheme="majorBidi" w:hAnsiTheme="majorBidi" w:cstheme="majorBidi"/>
          <w:sz w:val="24"/>
          <w:szCs w:val="24"/>
        </w:rPr>
        <w:t>lain</w:t>
      </w:r>
      <w:proofErr w:type="gramEnd"/>
      <w:r w:rsidRPr="0024664D">
        <w:rPr>
          <w:rFonts w:asciiTheme="majorBidi" w:hAnsiTheme="majorBidi" w:cstheme="majorBidi"/>
          <w:sz w:val="24"/>
          <w:szCs w:val="24"/>
        </w:rPr>
        <w:t xml:space="preserve"> dalam proses kebijakan. </w:t>
      </w:r>
      <w:proofErr w:type="gramStart"/>
      <w:r w:rsidRPr="0024664D">
        <w:rPr>
          <w:rFonts w:asciiTheme="majorBidi" w:hAnsiTheme="majorBidi" w:cstheme="majorBidi"/>
          <w:sz w:val="24"/>
          <w:szCs w:val="24"/>
        </w:rPr>
        <w:t>Dengan demikian evaluasi kebijakan dapat mencakup tentang isi kebijakan, pelaksanaan kebijakan dan dampak kebijakan.</w:t>
      </w:r>
      <w:proofErr w:type="gramEnd"/>
      <w:r w:rsidRPr="0024664D">
        <w:rPr>
          <w:rFonts w:asciiTheme="majorBidi" w:hAnsiTheme="majorBidi" w:cstheme="majorBidi"/>
          <w:sz w:val="24"/>
          <w:szCs w:val="24"/>
        </w:rPr>
        <w:t xml:space="preserve"> </w:t>
      </w:r>
      <w:proofErr w:type="gramStart"/>
      <w:r w:rsidRPr="0024664D">
        <w:rPr>
          <w:rFonts w:asciiTheme="majorBidi" w:hAnsiTheme="majorBidi" w:cstheme="majorBidi"/>
          <w:sz w:val="24"/>
          <w:szCs w:val="24"/>
        </w:rPr>
        <w:t>Jadi evaluasi kebijakan bisa dilakukan pada fase perumusan masalah, formulasi usulan kebijakan, implementasi kebijakan, legitimasi kebijakan dan seterusnya.</w:t>
      </w:r>
      <w:proofErr w:type="gramEnd"/>
    </w:p>
    <w:p w:rsidR="0024664D" w:rsidRPr="0024664D" w:rsidRDefault="0024664D" w:rsidP="0024664D">
      <w:pPr>
        <w:numPr>
          <w:ilvl w:val="0"/>
          <w:numId w:val="35"/>
        </w:numPr>
        <w:spacing w:line="480" w:lineRule="auto"/>
        <w:ind w:left="851" w:hanging="207"/>
        <w:contextualSpacing/>
        <w:jc w:val="both"/>
        <w:rPr>
          <w:rFonts w:asciiTheme="majorBidi" w:hAnsiTheme="majorBidi" w:cstheme="majorBidi"/>
          <w:sz w:val="24"/>
          <w:szCs w:val="24"/>
        </w:rPr>
      </w:pPr>
      <w:r w:rsidRPr="0024664D">
        <w:rPr>
          <w:rFonts w:asciiTheme="majorBidi" w:hAnsiTheme="majorBidi" w:cstheme="majorBidi"/>
          <w:sz w:val="24"/>
          <w:szCs w:val="24"/>
        </w:rPr>
        <w:t>Program Keluarga Harapan</w:t>
      </w:r>
    </w:p>
    <w:p w:rsidR="0024664D" w:rsidRPr="0024664D" w:rsidRDefault="0024664D" w:rsidP="0024664D">
      <w:pPr>
        <w:spacing w:line="480" w:lineRule="auto"/>
        <w:ind w:left="851" w:firstLine="709"/>
        <w:contextualSpacing/>
        <w:jc w:val="both"/>
        <w:rPr>
          <w:rFonts w:asciiTheme="majorBidi" w:hAnsiTheme="majorBidi" w:cstheme="majorBidi"/>
          <w:sz w:val="24"/>
          <w:szCs w:val="24"/>
        </w:rPr>
      </w:pPr>
      <w:r w:rsidRPr="0024664D">
        <w:rPr>
          <w:rFonts w:asciiTheme="majorBidi" w:hAnsiTheme="majorBidi" w:cstheme="majorBidi"/>
          <w:sz w:val="24"/>
          <w:szCs w:val="24"/>
        </w:rPr>
        <w:t xml:space="preserve">Program Keluarag Harapan (PKH) merupakan salah satu program perlindungan sosial di Indonesia dalam bentuk bantuan sosial. </w:t>
      </w:r>
      <w:proofErr w:type="gramStart"/>
      <w:r w:rsidRPr="0024664D">
        <w:rPr>
          <w:rFonts w:asciiTheme="majorBidi" w:hAnsiTheme="majorBidi" w:cstheme="majorBidi"/>
          <w:sz w:val="24"/>
          <w:szCs w:val="24"/>
        </w:rPr>
        <w:t>Bantuan ini diberikan kepada keluarga miskin dan rentan miskin dengan persyaratan tertentu dimana mereka terdaftar dalam Data Terpadu Kesejahteraan Sosial (DTKS).</w:t>
      </w:r>
      <w:proofErr w:type="gramEnd"/>
      <w:r w:rsidRPr="0024664D">
        <w:rPr>
          <w:rFonts w:asciiTheme="majorBidi" w:hAnsiTheme="majorBidi" w:cstheme="majorBidi"/>
          <w:sz w:val="24"/>
          <w:szCs w:val="24"/>
        </w:rPr>
        <w:t xml:space="preserve"> </w:t>
      </w:r>
      <w:proofErr w:type="gramStart"/>
      <w:r w:rsidRPr="0024664D">
        <w:rPr>
          <w:rFonts w:asciiTheme="majorBidi" w:hAnsiTheme="majorBidi" w:cstheme="majorBidi"/>
          <w:sz w:val="24"/>
          <w:szCs w:val="24"/>
        </w:rPr>
        <w:t>Program Keluarag Harapan (PKH) merupakan salah satu upaya pemerintah dalam percepatan penanggulangan kemiskinan dan secara khusus bertujuan untuk memutus rantai kemiskinan antargenerasi.</w:t>
      </w:r>
      <w:proofErr w:type="gramEnd"/>
    </w:p>
    <w:p w:rsidR="0024664D" w:rsidRPr="0024664D" w:rsidRDefault="0024664D" w:rsidP="0024664D">
      <w:pPr>
        <w:spacing w:line="480" w:lineRule="auto"/>
        <w:ind w:left="426" w:firstLine="708"/>
        <w:jc w:val="both"/>
        <w:rPr>
          <w:rFonts w:asciiTheme="majorBidi" w:hAnsiTheme="majorBidi" w:cstheme="majorBidi"/>
          <w:sz w:val="24"/>
          <w:szCs w:val="24"/>
        </w:rPr>
      </w:pPr>
      <w:proofErr w:type="gramStart"/>
      <w:r w:rsidRPr="0024664D">
        <w:rPr>
          <w:rFonts w:asciiTheme="majorBidi" w:hAnsiTheme="majorBidi" w:cstheme="majorBidi"/>
          <w:sz w:val="24"/>
          <w:szCs w:val="24"/>
        </w:rPr>
        <w:t>Untuk memudahkan dalam menganalisis data, maka aspek kajian penelitian ini yaitu dioperasionalkan kedalam dimensi dan parameter berikut.</w:t>
      </w:r>
      <w:proofErr w:type="gramEnd"/>
    </w:p>
    <w:p w:rsidR="0024664D" w:rsidRPr="0024664D" w:rsidRDefault="0024664D" w:rsidP="0024664D">
      <w:pPr>
        <w:spacing w:after="0" w:line="240" w:lineRule="auto"/>
        <w:ind w:left="426"/>
        <w:jc w:val="center"/>
        <w:rPr>
          <w:rFonts w:asciiTheme="majorBidi" w:hAnsiTheme="majorBidi" w:cstheme="majorBidi"/>
          <w:b/>
          <w:bCs/>
          <w:sz w:val="24"/>
          <w:szCs w:val="24"/>
        </w:rPr>
      </w:pPr>
      <w:r w:rsidRPr="0024664D">
        <w:rPr>
          <w:rFonts w:asciiTheme="majorBidi" w:hAnsiTheme="majorBidi" w:cstheme="majorBidi"/>
          <w:b/>
          <w:bCs/>
          <w:sz w:val="24"/>
          <w:szCs w:val="24"/>
        </w:rPr>
        <w:t>Tabel 3.6</w:t>
      </w:r>
    </w:p>
    <w:p w:rsidR="0024664D" w:rsidRPr="0024664D" w:rsidRDefault="0024664D" w:rsidP="0024664D">
      <w:pPr>
        <w:spacing w:line="480" w:lineRule="auto"/>
        <w:ind w:left="426"/>
        <w:jc w:val="center"/>
        <w:rPr>
          <w:rFonts w:asciiTheme="majorBidi" w:hAnsiTheme="majorBidi" w:cstheme="majorBidi"/>
          <w:b/>
          <w:bCs/>
          <w:sz w:val="24"/>
          <w:szCs w:val="24"/>
        </w:rPr>
      </w:pPr>
      <w:r w:rsidRPr="0024664D">
        <w:rPr>
          <w:rFonts w:asciiTheme="majorBidi" w:hAnsiTheme="majorBidi" w:cstheme="majorBidi"/>
          <w:b/>
          <w:bCs/>
          <w:sz w:val="24"/>
          <w:szCs w:val="24"/>
        </w:rPr>
        <w:t>Operasionalisasi Konsep</w:t>
      </w:r>
    </w:p>
    <w:tbl>
      <w:tblPr>
        <w:tblStyle w:val="TableGrid"/>
        <w:tblW w:w="0" w:type="auto"/>
        <w:tblInd w:w="426" w:type="dxa"/>
        <w:tblLook w:val="04A0" w:firstRow="1" w:lastRow="0" w:firstColumn="1" w:lastColumn="0" w:noHBand="0" w:noVBand="1"/>
      </w:tblPr>
      <w:tblGrid>
        <w:gridCol w:w="2092"/>
        <w:gridCol w:w="1985"/>
        <w:gridCol w:w="3651"/>
      </w:tblGrid>
      <w:tr w:rsidR="0024664D" w:rsidRPr="0024664D" w:rsidTr="0035187F">
        <w:tc>
          <w:tcPr>
            <w:tcW w:w="2092" w:type="dxa"/>
          </w:tcPr>
          <w:p w:rsidR="0024664D" w:rsidRPr="0024664D" w:rsidRDefault="0024664D" w:rsidP="0024664D">
            <w:pPr>
              <w:spacing w:line="480" w:lineRule="auto"/>
              <w:jc w:val="center"/>
              <w:rPr>
                <w:rFonts w:asciiTheme="majorBidi" w:hAnsiTheme="majorBidi" w:cstheme="majorBidi"/>
                <w:b/>
                <w:bCs/>
                <w:sz w:val="24"/>
                <w:szCs w:val="24"/>
              </w:rPr>
            </w:pPr>
            <w:r w:rsidRPr="0024664D">
              <w:rPr>
                <w:rFonts w:asciiTheme="majorBidi" w:hAnsiTheme="majorBidi" w:cstheme="majorBidi"/>
                <w:b/>
                <w:bCs/>
                <w:sz w:val="24"/>
                <w:szCs w:val="24"/>
              </w:rPr>
              <w:t>Konsep</w:t>
            </w:r>
          </w:p>
        </w:tc>
        <w:tc>
          <w:tcPr>
            <w:tcW w:w="1985" w:type="dxa"/>
          </w:tcPr>
          <w:p w:rsidR="0024664D" w:rsidRPr="0024664D" w:rsidRDefault="0024664D" w:rsidP="0024664D">
            <w:pPr>
              <w:spacing w:line="480" w:lineRule="auto"/>
              <w:jc w:val="center"/>
              <w:rPr>
                <w:rFonts w:asciiTheme="majorBidi" w:hAnsiTheme="majorBidi" w:cstheme="majorBidi"/>
                <w:b/>
                <w:bCs/>
                <w:sz w:val="24"/>
                <w:szCs w:val="24"/>
              </w:rPr>
            </w:pPr>
            <w:r w:rsidRPr="0024664D">
              <w:rPr>
                <w:rFonts w:asciiTheme="majorBidi" w:hAnsiTheme="majorBidi" w:cstheme="majorBidi"/>
                <w:b/>
                <w:bCs/>
                <w:sz w:val="24"/>
                <w:szCs w:val="24"/>
              </w:rPr>
              <w:t>Dimensi</w:t>
            </w:r>
          </w:p>
        </w:tc>
        <w:tc>
          <w:tcPr>
            <w:tcW w:w="3651" w:type="dxa"/>
          </w:tcPr>
          <w:p w:rsidR="0024664D" w:rsidRPr="0024664D" w:rsidRDefault="0024664D" w:rsidP="0024664D">
            <w:pPr>
              <w:spacing w:line="480" w:lineRule="auto"/>
              <w:jc w:val="center"/>
              <w:rPr>
                <w:rFonts w:asciiTheme="majorBidi" w:hAnsiTheme="majorBidi" w:cstheme="majorBidi"/>
                <w:b/>
                <w:bCs/>
                <w:sz w:val="24"/>
                <w:szCs w:val="24"/>
              </w:rPr>
            </w:pPr>
            <w:r w:rsidRPr="0024664D">
              <w:rPr>
                <w:rFonts w:asciiTheme="majorBidi" w:hAnsiTheme="majorBidi" w:cstheme="majorBidi"/>
                <w:b/>
                <w:bCs/>
                <w:sz w:val="24"/>
                <w:szCs w:val="24"/>
              </w:rPr>
              <w:t>Parameter</w:t>
            </w:r>
          </w:p>
        </w:tc>
      </w:tr>
      <w:tr w:rsidR="0024664D" w:rsidRPr="0024664D" w:rsidTr="0035187F">
        <w:tc>
          <w:tcPr>
            <w:tcW w:w="2092" w:type="dxa"/>
            <w:vMerge w:val="restart"/>
            <w:vAlign w:val="center"/>
          </w:tcPr>
          <w:p w:rsidR="0024664D" w:rsidRPr="0024664D" w:rsidRDefault="0024664D" w:rsidP="0024664D">
            <w:pPr>
              <w:jc w:val="center"/>
              <w:rPr>
                <w:rFonts w:asciiTheme="majorBidi" w:hAnsiTheme="majorBidi" w:cstheme="majorBidi"/>
                <w:sz w:val="24"/>
                <w:szCs w:val="24"/>
              </w:rPr>
            </w:pPr>
            <w:r w:rsidRPr="0024664D">
              <w:rPr>
                <w:rFonts w:asciiTheme="majorBidi" w:hAnsiTheme="majorBidi" w:cstheme="majorBidi"/>
                <w:sz w:val="24"/>
                <w:szCs w:val="24"/>
              </w:rPr>
              <w:t>Evaluasi Kebijakan Menurut Dunn (Anggara, 2014:279)</w:t>
            </w:r>
          </w:p>
        </w:tc>
        <w:tc>
          <w:tcPr>
            <w:tcW w:w="1985" w:type="dxa"/>
          </w:tcPr>
          <w:p w:rsidR="0024664D" w:rsidRPr="0024664D" w:rsidRDefault="0024664D" w:rsidP="0024664D">
            <w:pPr>
              <w:rPr>
                <w:rFonts w:asciiTheme="majorBidi" w:hAnsiTheme="majorBidi" w:cstheme="majorBidi"/>
                <w:sz w:val="24"/>
                <w:szCs w:val="24"/>
              </w:rPr>
            </w:pPr>
            <w:r w:rsidRPr="0024664D">
              <w:rPr>
                <w:rFonts w:asciiTheme="majorBidi" w:hAnsiTheme="majorBidi" w:cstheme="majorBidi"/>
                <w:sz w:val="24"/>
                <w:szCs w:val="24"/>
              </w:rPr>
              <w:t>1. Efektivitas</w:t>
            </w:r>
          </w:p>
        </w:tc>
        <w:tc>
          <w:tcPr>
            <w:tcW w:w="3651" w:type="dxa"/>
          </w:tcPr>
          <w:p w:rsidR="0024664D" w:rsidRPr="0024664D" w:rsidRDefault="0024664D" w:rsidP="0024664D">
            <w:pPr>
              <w:rPr>
                <w:rFonts w:asciiTheme="majorBidi" w:hAnsiTheme="majorBidi" w:cstheme="majorBidi"/>
                <w:sz w:val="24"/>
                <w:szCs w:val="24"/>
              </w:rPr>
            </w:pPr>
            <w:r w:rsidRPr="0024664D">
              <w:rPr>
                <w:rFonts w:asciiTheme="majorBidi" w:hAnsiTheme="majorBidi" w:cstheme="majorBidi"/>
                <w:sz w:val="24"/>
                <w:szCs w:val="24"/>
              </w:rPr>
              <w:t>1. Kesesuaian Prosedur.</w:t>
            </w:r>
          </w:p>
          <w:p w:rsidR="0024664D" w:rsidRPr="0024664D" w:rsidRDefault="0024664D" w:rsidP="0024664D">
            <w:pPr>
              <w:rPr>
                <w:rFonts w:asciiTheme="majorBidi" w:hAnsiTheme="majorBidi" w:cstheme="majorBidi"/>
                <w:sz w:val="24"/>
                <w:szCs w:val="24"/>
              </w:rPr>
            </w:pPr>
            <w:r w:rsidRPr="0024664D">
              <w:rPr>
                <w:rFonts w:asciiTheme="majorBidi" w:hAnsiTheme="majorBidi" w:cstheme="majorBidi"/>
                <w:sz w:val="24"/>
                <w:szCs w:val="24"/>
              </w:rPr>
              <w:t>2. Komitmen KPM PKH.</w:t>
            </w:r>
          </w:p>
        </w:tc>
      </w:tr>
      <w:tr w:rsidR="0024664D" w:rsidRPr="0024664D" w:rsidTr="0035187F">
        <w:tc>
          <w:tcPr>
            <w:tcW w:w="2092" w:type="dxa"/>
            <w:vMerge/>
          </w:tcPr>
          <w:p w:rsidR="0024664D" w:rsidRPr="0024664D" w:rsidRDefault="0024664D" w:rsidP="0024664D">
            <w:pPr>
              <w:jc w:val="center"/>
              <w:rPr>
                <w:rFonts w:asciiTheme="majorBidi" w:hAnsiTheme="majorBidi" w:cstheme="majorBidi"/>
                <w:sz w:val="24"/>
                <w:szCs w:val="24"/>
              </w:rPr>
            </w:pPr>
          </w:p>
        </w:tc>
        <w:tc>
          <w:tcPr>
            <w:tcW w:w="1985" w:type="dxa"/>
          </w:tcPr>
          <w:p w:rsidR="0024664D" w:rsidRPr="0024664D" w:rsidRDefault="0024664D" w:rsidP="0024664D">
            <w:pPr>
              <w:rPr>
                <w:rFonts w:asciiTheme="majorBidi" w:hAnsiTheme="majorBidi" w:cstheme="majorBidi"/>
                <w:sz w:val="24"/>
                <w:szCs w:val="24"/>
              </w:rPr>
            </w:pPr>
            <w:r w:rsidRPr="0024664D">
              <w:rPr>
                <w:rFonts w:asciiTheme="majorBidi" w:hAnsiTheme="majorBidi" w:cstheme="majorBidi"/>
                <w:sz w:val="24"/>
                <w:szCs w:val="24"/>
              </w:rPr>
              <w:t>2. Efisiensi</w:t>
            </w:r>
          </w:p>
        </w:tc>
        <w:tc>
          <w:tcPr>
            <w:tcW w:w="3651" w:type="dxa"/>
          </w:tcPr>
          <w:p w:rsidR="0024664D" w:rsidRPr="0024664D" w:rsidRDefault="0024664D" w:rsidP="0024664D">
            <w:pPr>
              <w:rPr>
                <w:rFonts w:asciiTheme="majorBidi" w:hAnsiTheme="majorBidi" w:cstheme="majorBidi"/>
                <w:sz w:val="24"/>
                <w:szCs w:val="24"/>
              </w:rPr>
            </w:pPr>
            <w:r w:rsidRPr="0024664D">
              <w:rPr>
                <w:rFonts w:asciiTheme="majorBidi" w:hAnsiTheme="majorBidi" w:cstheme="majorBidi"/>
                <w:sz w:val="24"/>
                <w:szCs w:val="24"/>
              </w:rPr>
              <w:t>1. Waktu Pencairan.</w:t>
            </w:r>
          </w:p>
          <w:p w:rsidR="0024664D" w:rsidRPr="0024664D" w:rsidRDefault="0024664D" w:rsidP="0024664D">
            <w:pPr>
              <w:rPr>
                <w:rFonts w:asciiTheme="majorBidi" w:hAnsiTheme="majorBidi" w:cstheme="majorBidi"/>
                <w:sz w:val="24"/>
                <w:szCs w:val="24"/>
              </w:rPr>
            </w:pPr>
            <w:r w:rsidRPr="0024664D">
              <w:rPr>
                <w:rFonts w:asciiTheme="majorBidi" w:hAnsiTheme="majorBidi" w:cstheme="majorBidi"/>
                <w:sz w:val="24"/>
                <w:szCs w:val="24"/>
              </w:rPr>
              <w:t>2. Biaya Bantuan PKH.</w:t>
            </w:r>
          </w:p>
        </w:tc>
      </w:tr>
      <w:tr w:rsidR="0024664D" w:rsidRPr="0024664D" w:rsidTr="0035187F">
        <w:tc>
          <w:tcPr>
            <w:tcW w:w="2092" w:type="dxa"/>
            <w:vMerge/>
          </w:tcPr>
          <w:p w:rsidR="0024664D" w:rsidRPr="0024664D" w:rsidRDefault="0024664D" w:rsidP="0024664D">
            <w:pPr>
              <w:jc w:val="center"/>
              <w:rPr>
                <w:rFonts w:asciiTheme="majorBidi" w:hAnsiTheme="majorBidi" w:cstheme="majorBidi"/>
                <w:sz w:val="24"/>
                <w:szCs w:val="24"/>
              </w:rPr>
            </w:pPr>
          </w:p>
        </w:tc>
        <w:tc>
          <w:tcPr>
            <w:tcW w:w="1985" w:type="dxa"/>
          </w:tcPr>
          <w:p w:rsidR="0024664D" w:rsidRPr="0024664D" w:rsidRDefault="0024664D" w:rsidP="0024664D">
            <w:pPr>
              <w:rPr>
                <w:rFonts w:asciiTheme="majorBidi" w:hAnsiTheme="majorBidi" w:cstheme="majorBidi"/>
                <w:sz w:val="24"/>
                <w:szCs w:val="24"/>
              </w:rPr>
            </w:pPr>
            <w:r w:rsidRPr="0024664D">
              <w:rPr>
                <w:rFonts w:asciiTheme="majorBidi" w:hAnsiTheme="majorBidi" w:cstheme="majorBidi"/>
                <w:sz w:val="24"/>
                <w:szCs w:val="24"/>
              </w:rPr>
              <w:t>3. Kecukupan</w:t>
            </w:r>
          </w:p>
        </w:tc>
        <w:tc>
          <w:tcPr>
            <w:tcW w:w="3651" w:type="dxa"/>
          </w:tcPr>
          <w:p w:rsidR="0024664D" w:rsidRPr="0024664D" w:rsidRDefault="0024664D" w:rsidP="0024664D">
            <w:pPr>
              <w:rPr>
                <w:rFonts w:asciiTheme="majorBidi" w:hAnsiTheme="majorBidi" w:cstheme="majorBidi"/>
                <w:sz w:val="24"/>
                <w:szCs w:val="24"/>
              </w:rPr>
            </w:pPr>
            <w:r w:rsidRPr="0024664D">
              <w:rPr>
                <w:rFonts w:asciiTheme="majorBidi" w:hAnsiTheme="majorBidi" w:cstheme="majorBidi"/>
                <w:sz w:val="24"/>
                <w:szCs w:val="24"/>
              </w:rPr>
              <w:t>1. Jumlah Nominal.</w:t>
            </w:r>
          </w:p>
          <w:p w:rsidR="0024664D" w:rsidRPr="0024664D" w:rsidRDefault="0024664D" w:rsidP="0024664D">
            <w:pPr>
              <w:rPr>
                <w:rFonts w:asciiTheme="majorBidi" w:hAnsiTheme="majorBidi" w:cstheme="majorBidi"/>
                <w:sz w:val="24"/>
                <w:szCs w:val="24"/>
              </w:rPr>
            </w:pPr>
            <w:r w:rsidRPr="0024664D">
              <w:rPr>
                <w:rFonts w:asciiTheme="majorBidi" w:hAnsiTheme="majorBidi" w:cstheme="majorBidi"/>
                <w:sz w:val="24"/>
                <w:szCs w:val="24"/>
              </w:rPr>
              <w:t>2. Kesejahteraan KPM PKH.</w:t>
            </w:r>
          </w:p>
          <w:p w:rsidR="0024664D" w:rsidRPr="0024664D" w:rsidRDefault="0024664D" w:rsidP="0024664D">
            <w:pPr>
              <w:rPr>
                <w:rFonts w:asciiTheme="majorBidi" w:hAnsiTheme="majorBidi" w:cstheme="majorBidi"/>
                <w:sz w:val="24"/>
                <w:szCs w:val="24"/>
              </w:rPr>
            </w:pPr>
            <w:r w:rsidRPr="0024664D">
              <w:rPr>
                <w:rFonts w:asciiTheme="majorBidi" w:hAnsiTheme="majorBidi" w:cstheme="majorBidi"/>
                <w:sz w:val="24"/>
                <w:szCs w:val="24"/>
              </w:rPr>
              <w:t>3. Kesempatan Mendapatkan PKH.</w:t>
            </w:r>
          </w:p>
        </w:tc>
      </w:tr>
      <w:tr w:rsidR="0024664D" w:rsidRPr="0024664D" w:rsidTr="0035187F">
        <w:tc>
          <w:tcPr>
            <w:tcW w:w="2092" w:type="dxa"/>
            <w:vMerge/>
          </w:tcPr>
          <w:p w:rsidR="0024664D" w:rsidRPr="0024664D" w:rsidRDefault="0024664D" w:rsidP="0024664D">
            <w:pPr>
              <w:jc w:val="center"/>
              <w:rPr>
                <w:rFonts w:asciiTheme="majorBidi" w:hAnsiTheme="majorBidi" w:cstheme="majorBidi"/>
                <w:sz w:val="24"/>
                <w:szCs w:val="24"/>
              </w:rPr>
            </w:pPr>
          </w:p>
        </w:tc>
        <w:tc>
          <w:tcPr>
            <w:tcW w:w="1985" w:type="dxa"/>
          </w:tcPr>
          <w:p w:rsidR="0024664D" w:rsidRPr="0024664D" w:rsidRDefault="0024664D" w:rsidP="0024664D">
            <w:pPr>
              <w:rPr>
                <w:rFonts w:asciiTheme="majorBidi" w:hAnsiTheme="majorBidi" w:cstheme="majorBidi"/>
                <w:sz w:val="24"/>
                <w:szCs w:val="24"/>
              </w:rPr>
            </w:pPr>
            <w:r w:rsidRPr="0024664D">
              <w:rPr>
                <w:rFonts w:asciiTheme="majorBidi" w:hAnsiTheme="majorBidi" w:cstheme="majorBidi"/>
                <w:sz w:val="24"/>
                <w:szCs w:val="24"/>
              </w:rPr>
              <w:t>4. Pemerataan</w:t>
            </w:r>
          </w:p>
        </w:tc>
        <w:tc>
          <w:tcPr>
            <w:tcW w:w="3651" w:type="dxa"/>
          </w:tcPr>
          <w:p w:rsidR="0024664D" w:rsidRPr="0024664D" w:rsidRDefault="0024664D" w:rsidP="0024664D">
            <w:pPr>
              <w:rPr>
                <w:rFonts w:asciiTheme="majorBidi" w:hAnsiTheme="majorBidi" w:cstheme="majorBidi"/>
                <w:sz w:val="24"/>
                <w:szCs w:val="24"/>
              </w:rPr>
            </w:pPr>
            <w:r w:rsidRPr="0024664D">
              <w:rPr>
                <w:rFonts w:asciiTheme="majorBidi" w:hAnsiTheme="majorBidi" w:cstheme="majorBidi"/>
                <w:sz w:val="24"/>
                <w:szCs w:val="24"/>
              </w:rPr>
              <w:t>1. Keadilan Mendapatkan PKH.</w:t>
            </w:r>
          </w:p>
          <w:p w:rsidR="0024664D" w:rsidRPr="0024664D" w:rsidRDefault="0024664D" w:rsidP="0024664D">
            <w:pPr>
              <w:rPr>
                <w:rFonts w:asciiTheme="majorBidi" w:hAnsiTheme="majorBidi" w:cstheme="majorBidi"/>
                <w:sz w:val="24"/>
                <w:szCs w:val="24"/>
              </w:rPr>
            </w:pPr>
            <w:r w:rsidRPr="0024664D">
              <w:rPr>
                <w:rFonts w:asciiTheme="majorBidi" w:hAnsiTheme="majorBidi" w:cstheme="majorBidi"/>
                <w:sz w:val="24"/>
                <w:szCs w:val="24"/>
              </w:rPr>
              <w:t>2. Kesamaan Mendapatkan PKH.</w:t>
            </w:r>
          </w:p>
        </w:tc>
      </w:tr>
      <w:tr w:rsidR="0024664D" w:rsidRPr="0024664D" w:rsidTr="0035187F">
        <w:tc>
          <w:tcPr>
            <w:tcW w:w="2092" w:type="dxa"/>
            <w:vMerge/>
          </w:tcPr>
          <w:p w:rsidR="0024664D" w:rsidRPr="0024664D" w:rsidRDefault="0024664D" w:rsidP="0024664D">
            <w:pPr>
              <w:jc w:val="center"/>
              <w:rPr>
                <w:rFonts w:asciiTheme="majorBidi" w:hAnsiTheme="majorBidi" w:cstheme="majorBidi"/>
                <w:sz w:val="24"/>
                <w:szCs w:val="24"/>
              </w:rPr>
            </w:pPr>
          </w:p>
        </w:tc>
        <w:tc>
          <w:tcPr>
            <w:tcW w:w="1985" w:type="dxa"/>
          </w:tcPr>
          <w:p w:rsidR="0024664D" w:rsidRPr="0024664D" w:rsidRDefault="0024664D" w:rsidP="0024664D">
            <w:pPr>
              <w:rPr>
                <w:rFonts w:asciiTheme="majorBidi" w:hAnsiTheme="majorBidi" w:cstheme="majorBidi"/>
                <w:sz w:val="24"/>
                <w:szCs w:val="24"/>
              </w:rPr>
            </w:pPr>
            <w:r w:rsidRPr="0024664D">
              <w:rPr>
                <w:rFonts w:asciiTheme="majorBidi" w:hAnsiTheme="majorBidi" w:cstheme="majorBidi"/>
                <w:sz w:val="24"/>
                <w:szCs w:val="24"/>
              </w:rPr>
              <w:t>5. Responsivitas</w:t>
            </w:r>
          </w:p>
        </w:tc>
        <w:tc>
          <w:tcPr>
            <w:tcW w:w="3651" w:type="dxa"/>
          </w:tcPr>
          <w:p w:rsidR="0024664D" w:rsidRPr="0024664D" w:rsidRDefault="0024664D" w:rsidP="0024664D">
            <w:pPr>
              <w:rPr>
                <w:rFonts w:asciiTheme="majorBidi" w:hAnsiTheme="majorBidi" w:cstheme="majorBidi"/>
                <w:sz w:val="24"/>
                <w:szCs w:val="24"/>
              </w:rPr>
            </w:pPr>
            <w:r w:rsidRPr="0024664D">
              <w:rPr>
                <w:rFonts w:asciiTheme="majorBidi" w:hAnsiTheme="majorBidi" w:cstheme="majorBidi"/>
                <w:sz w:val="24"/>
                <w:szCs w:val="24"/>
              </w:rPr>
              <w:t>1. Tanggapan Masyarakat.</w:t>
            </w:r>
          </w:p>
          <w:p w:rsidR="0024664D" w:rsidRPr="0024664D" w:rsidRDefault="0024664D" w:rsidP="0024664D">
            <w:pPr>
              <w:rPr>
                <w:rFonts w:asciiTheme="majorBidi" w:hAnsiTheme="majorBidi" w:cstheme="majorBidi"/>
                <w:sz w:val="24"/>
                <w:szCs w:val="24"/>
              </w:rPr>
            </w:pPr>
            <w:r w:rsidRPr="0024664D">
              <w:rPr>
                <w:rFonts w:asciiTheme="majorBidi" w:hAnsiTheme="majorBidi" w:cstheme="majorBidi"/>
                <w:sz w:val="24"/>
                <w:szCs w:val="24"/>
              </w:rPr>
              <w:t>2. Harapan Masyarakat.</w:t>
            </w:r>
          </w:p>
        </w:tc>
      </w:tr>
      <w:tr w:rsidR="0024664D" w:rsidRPr="0024664D" w:rsidTr="0035187F">
        <w:tc>
          <w:tcPr>
            <w:tcW w:w="2092" w:type="dxa"/>
            <w:vMerge/>
          </w:tcPr>
          <w:p w:rsidR="0024664D" w:rsidRPr="0024664D" w:rsidRDefault="0024664D" w:rsidP="0024664D">
            <w:pPr>
              <w:jc w:val="center"/>
              <w:rPr>
                <w:rFonts w:asciiTheme="majorBidi" w:hAnsiTheme="majorBidi" w:cstheme="majorBidi"/>
                <w:sz w:val="24"/>
                <w:szCs w:val="24"/>
              </w:rPr>
            </w:pPr>
          </w:p>
        </w:tc>
        <w:tc>
          <w:tcPr>
            <w:tcW w:w="1985" w:type="dxa"/>
          </w:tcPr>
          <w:p w:rsidR="0024664D" w:rsidRPr="0024664D" w:rsidRDefault="0024664D" w:rsidP="0024664D">
            <w:pPr>
              <w:rPr>
                <w:rFonts w:asciiTheme="majorBidi" w:hAnsiTheme="majorBidi" w:cstheme="majorBidi"/>
                <w:sz w:val="24"/>
                <w:szCs w:val="24"/>
              </w:rPr>
            </w:pPr>
            <w:r w:rsidRPr="0024664D">
              <w:rPr>
                <w:rFonts w:asciiTheme="majorBidi" w:hAnsiTheme="majorBidi" w:cstheme="majorBidi"/>
                <w:sz w:val="24"/>
                <w:szCs w:val="24"/>
              </w:rPr>
              <w:t>6. Ketepatan</w:t>
            </w:r>
          </w:p>
        </w:tc>
        <w:tc>
          <w:tcPr>
            <w:tcW w:w="3651" w:type="dxa"/>
          </w:tcPr>
          <w:p w:rsidR="0024664D" w:rsidRPr="0024664D" w:rsidRDefault="0024664D" w:rsidP="0024664D">
            <w:pPr>
              <w:rPr>
                <w:rFonts w:asciiTheme="majorBidi" w:hAnsiTheme="majorBidi" w:cstheme="majorBidi"/>
                <w:sz w:val="24"/>
                <w:szCs w:val="24"/>
              </w:rPr>
            </w:pPr>
            <w:r w:rsidRPr="0024664D">
              <w:rPr>
                <w:rFonts w:asciiTheme="majorBidi" w:hAnsiTheme="majorBidi" w:cstheme="majorBidi"/>
                <w:sz w:val="24"/>
                <w:szCs w:val="24"/>
              </w:rPr>
              <w:t>1. Tepat Sasaran.</w:t>
            </w:r>
          </w:p>
          <w:p w:rsidR="0024664D" w:rsidRPr="0024664D" w:rsidRDefault="0024664D" w:rsidP="0024664D">
            <w:pPr>
              <w:rPr>
                <w:rFonts w:asciiTheme="majorBidi" w:hAnsiTheme="majorBidi" w:cstheme="majorBidi"/>
                <w:sz w:val="24"/>
                <w:szCs w:val="24"/>
              </w:rPr>
            </w:pPr>
            <w:r w:rsidRPr="0024664D">
              <w:rPr>
                <w:rFonts w:asciiTheme="majorBidi" w:hAnsiTheme="majorBidi" w:cstheme="majorBidi"/>
                <w:sz w:val="24"/>
                <w:szCs w:val="24"/>
              </w:rPr>
              <w:t>2. Berhasil Guna.</w:t>
            </w:r>
          </w:p>
        </w:tc>
      </w:tr>
    </w:tbl>
    <w:p w:rsidR="0024664D" w:rsidRPr="0024664D" w:rsidRDefault="0024664D" w:rsidP="0024664D">
      <w:pPr>
        <w:spacing w:line="480" w:lineRule="auto"/>
        <w:contextualSpacing/>
        <w:jc w:val="both"/>
        <w:rPr>
          <w:rFonts w:asciiTheme="majorBidi" w:hAnsiTheme="majorBidi" w:cstheme="majorBidi"/>
          <w:b/>
          <w:bCs/>
          <w:sz w:val="24"/>
          <w:szCs w:val="24"/>
        </w:rPr>
      </w:pPr>
      <w:r w:rsidRPr="0024664D">
        <w:rPr>
          <w:rFonts w:asciiTheme="majorBidi" w:hAnsiTheme="majorBidi" w:cstheme="majorBidi"/>
          <w:b/>
          <w:bCs/>
          <w:sz w:val="24"/>
          <w:szCs w:val="24"/>
        </w:rPr>
        <w:t xml:space="preserve">3.5 Pengujian Keabsahan Data </w:t>
      </w:r>
    </w:p>
    <w:p w:rsidR="0024664D" w:rsidRPr="0024664D" w:rsidRDefault="0024664D" w:rsidP="0024664D">
      <w:pPr>
        <w:spacing w:line="480" w:lineRule="auto"/>
        <w:ind w:left="426" w:firstLine="708"/>
        <w:jc w:val="both"/>
        <w:rPr>
          <w:rFonts w:asciiTheme="majorBidi" w:hAnsiTheme="majorBidi" w:cstheme="majorBidi"/>
          <w:sz w:val="24"/>
          <w:szCs w:val="24"/>
        </w:rPr>
      </w:pPr>
      <w:proofErr w:type="gramStart"/>
      <w:r w:rsidRPr="0024664D">
        <w:rPr>
          <w:rFonts w:asciiTheme="majorBidi" w:hAnsiTheme="majorBidi" w:cstheme="majorBidi"/>
          <w:sz w:val="24"/>
          <w:szCs w:val="24"/>
        </w:rPr>
        <w:t>Instrumen penelitian dalam penelitian kualitatif, peneliti itu sendiri sebagai pewawancara (interview) dan pengamatan (observasi).</w:t>
      </w:r>
      <w:proofErr w:type="gramEnd"/>
      <w:r w:rsidRPr="0024664D">
        <w:rPr>
          <w:rFonts w:asciiTheme="majorBidi" w:hAnsiTheme="majorBidi" w:cstheme="majorBidi"/>
          <w:sz w:val="24"/>
          <w:szCs w:val="24"/>
        </w:rPr>
        <w:t xml:space="preserve"> </w:t>
      </w:r>
      <w:proofErr w:type="gramStart"/>
      <w:r w:rsidRPr="0024664D">
        <w:rPr>
          <w:rFonts w:asciiTheme="majorBidi" w:hAnsiTheme="majorBidi" w:cstheme="majorBidi"/>
          <w:sz w:val="24"/>
          <w:szCs w:val="24"/>
        </w:rPr>
        <w:t>Data yang diperoleh dari hasil wawancara dan observasi harus diperiksa dan dicek keabsahan atau keakuratannya.</w:t>
      </w:r>
      <w:proofErr w:type="gramEnd"/>
      <w:r w:rsidRPr="0024664D">
        <w:rPr>
          <w:rFonts w:asciiTheme="majorBidi" w:hAnsiTheme="majorBidi" w:cstheme="majorBidi"/>
          <w:sz w:val="24"/>
          <w:szCs w:val="24"/>
        </w:rPr>
        <w:t xml:space="preserve"> </w:t>
      </w:r>
      <w:proofErr w:type="gramStart"/>
      <w:r w:rsidRPr="0024664D">
        <w:rPr>
          <w:rFonts w:asciiTheme="majorBidi" w:hAnsiTheme="majorBidi" w:cstheme="majorBidi"/>
          <w:sz w:val="24"/>
          <w:szCs w:val="24"/>
        </w:rPr>
        <w:t>Pemeriksaan dan pengecekan kebutuhan data dalam penelitian kualitatif tidak menggunakan analisis statistik seperti dalam penelitian kuantitatif.</w:t>
      </w:r>
      <w:proofErr w:type="gramEnd"/>
      <w:r w:rsidRPr="0024664D">
        <w:rPr>
          <w:rFonts w:asciiTheme="majorBidi" w:hAnsiTheme="majorBidi" w:cstheme="majorBidi"/>
          <w:sz w:val="24"/>
          <w:szCs w:val="24"/>
        </w:rPr>
        <w:t xml:space="preserve"> </w:t>
      </w:r>
      <w:proofErr w:type="gramStart"/>
      <w:r w:rsidRPr="0024664D">
        <w:rPr>
          <w:rFonts w:asciiTheme="majorBidi" w:hAnsiTheme="majorBidi" w:cstheme="majorBidi"/>
          <w:sz w:val="24"/>
          <w:szCs w:val="24"/>
        </w:rPr>
        <w:t>Ada banyak teknik pemeriksaan dan pengecekan keabsahan data, tetapi peneliti memilih untuk menggunakan teknik triangulasi.</w:t>
      </w:r>
      <w:proofErr w:type="gramEnd"/>
      <w:r w:rsidRPr="0024664D">
        <w:rPr>
          <w:rFonts w:asciiTheme="majorBidi" w:hAnsiTheme="majorBidi" w:cstheme="majorBidi"/>
          <w:sz w:val="24"/>
          <w:szCs w:val="24"/>
        </w:rPr>
        <w:t xml:space="preserve"> </w:t>
      </w:r>
    </w:p>
    <w:p w:rsidR="0024664D" w:rsidRPr="0024664D" w:rsidRDefault="0024664D" w:rsidP="0024664D">
      <w:pPr>
        <w:spacing w:line="480" w:lineRule="auto"/>
        <w:ind w:left="426" w:firstLine="708"/>
        <w:jc w:val="both"/>
        <w:rPr>
          <w:rFonts w:asciiTheme="majorBidi" w:hAnsiTheme="majorBidi" w:cstheme="majorBidi"/>
          <w:sz w:val="24"/>
          <w:szCs w:val="24"/>
        </w:rPr>
      </w:pPr>
      <w:r w:rsidRPr="0024664D">
        <w:rPr>
          <w:rFonts w:asciiTheme="majorBidi" w:hAnsiTheme="majorBidi" w:cstheme="majorBidi"/>
          <w:sz w:val="24"/>
          <w:szCs w:val="24"/>
        </w:rPr>
        <w:t xml:space="preserve">Teknik triangulasi menurut Meleong (2017:330) menjelaskan bahwa triangulasi adalah teknik pemeriksaan keabsahan data yang memanfaatkan sesuatu yang lain. </w:t>
      </w:r>
      <w:proofErr w:type="gramStart"/>
      <w:r w:rsidRPr="0024664D">
        <w:rPr>
          <w:rFonts w:asciiTheme="majorBidi" w:hAnsiTheme="majorBidi" w:cstheme="majorBidi"/>
          <w:sz w:val="24"/>
          <w:szCs w:val="24"/>
        </w:rPr>
        <w:t>Diluar data itu untuk pengecekan atau sebagai pembanding terhadap data itu.</w:t>
      </w:r>
      <w:proofErr w:type="gramEnd"/>
      <w:r w:rsidRPr="0024664D">
        <w:rPr>
          <w:rFonts w:asciiTheme="majorBidi" w:hAnsiTheme="majorBidi" w:cstheme="majorBidi"/>
          <w:sz w:val="24"/>
          <w:szCs w:val="24"/>
        </w:rPr>
        <w:t xml:space="preserve"> </w:t>
      </w:r>
      <w:proofErr w:type="gramStart"/>
      <w:r w:rsidRPr="0024664D">
        <w:rPr>
          <w:rFonts w:asciiTheme="majorBidi" w:hAnsiTheme="majorBidi" w:cstheme="majorBidi"/>
          <w:sz w:val="24"/>
          <w:szCs w:val="24"/>
        </w:rPr>
        <w:t>Triangulasi dengan sumber berarti membandingkan dan mengecek balik derajat kepercayaan suatu informasi yang diperoleh melalui waktu dan alat yang berada dalam penelitian kualitatif (Patton, 1987:331).</w:t>
      </w:r>
      <w:proofErr w:type="gramEnd"/>
      <w:r w:rsidRPr="0024664D">
        <w:rPr>
          <w:rFonts w:asciiTheme="majorBidi" w:hAnsiTheme="majorBidi" w:cstheme="majorBidi"/>
          <w:sz w:val="24"/>
          <w:szCs w:val="24"/>
        </w:rPr>
        <w:t xml:space="preserve"> Hal itu dapat dicapai dengan </w:t>
      </w:r>
      <w:proofErr w:type="gramStart"/>
      <w:r w:rsidRPr="0024664D">
        <w:rPr>
          <w:rFonts w:asciiTheme="majorBidi" w:hAnsiTheme="majorBidi" w:cstheme="majorBidi"/>
          <w:sz w:val="24"/>
          <w:szCs w:val="24"/>
        </w:rPr>
        <w:t>jalan :</w:t>
      </w:r>
      <w:proofErr w:type="gramEnd"/>
    </w:p>
    <w:p w:rsidR="0024664D" w:rsidRPr="0024664D" w:rsidRDefault="0024664D" w:rsidP="0024664D">
      <w:pPr>
        <w:numPr>
          <w:ilvl w:val="0"/>
          <w:numId w:val="30"/>
        </w:numPr>
        <w:spacing w:line="480" w:lineRule="auto"/>
        <w:ind w:left="993" w:hanging="218"/>
        <w:contextualSpacing/>
        <w:jc w:val="both"/>
        <w:rPr>
          <w:rFonts w:asciiTheme="majorBidi" w:hAnsiTheme="majorBidi" w:cstheme="majorBidi"/>
          <w:sz w:val="24"/>
          <w:szCs w:val="24"/>
        </w:rPr>
      </w:pPr>
      <w:r w:rsidRPr="0024664D">
        <w:rPr>
          <w:rFonts w:asciiTheme="majorBidi" w:hAnsiTheme="majorBidi" w:cstheme="majorBidi"/>
          <w:sz w:val="24"/>
          <w:szCs w:val="24"/>
        </w:rPr>
        <w:t>Membandingkan data hasil pengamatan dengan data hasil wawancara;</w:t>
      </w:r>
    </w:p>
    <w:p w:rsidR="0024664D" w:rsidRPr="0024664D" w:rsidRDefault="0024664D" w:rsidP="0024664D">
      <w:pPr>
        <w:numPr>
          <w:ilvl w:val="0"/>
          <w:numId w:val="30"/>
        </w:numPr>
        <w:spacing w:line="480" w:lineRule="auto"/>
        <w:ind w:left="993" w:hanging="218"/>
        <w:contextualSpacing/>
        <w:jc w:val="both"/>
        <w:rPr>
          <w:rFonts w:asciiTheme="majorBidi" w:hAnsiTheme="majorBidi" w:cstheme="majorBidi"/>
          <w:sz w:val="24"/>
          <w:szCs w:val="24"/>
        </w:rPr>
      </w:pPr>
      <w:r w:rsidRPr="0024664D">
        <w:rPr>
          <w:rFonts w:asciiTheme="majorBidi" w:hAnsiTheme="majorBidi" w:cstheme="majorBidi"/>
          <w:sz w:val="24"/>
          <w:szCs w:val="24"/>
        </w:rPr>
        <w:t>Membandingkan apa yang dikatakan orang di depan umum dengan apa yang dikatakannya secara pribadi;</w:t>
      </w:r>
    </w:p>
    <w:p w:rsidR="0024664D" w:rsidRPr="0024664D" w:rsidRDefault="0024664D" w:rsidP="0024664D">
      <w:pPr>
        <w:numPr>
          <w:ilvl w:val="0"/>
          <w:numId w:val="30"/>
        </w:numPr>
        <w:spacing w:line="480" w:lineRule="auto"/>
        <w:ind w:left="993" w:hanging="218"/>
        <w:contextualSpacing/>
        <w:jc w:val="both"/>
        <w:rPr>
          <w:rFonts w:asciiTheme="majorBidi" w:hAnsiTheme="majorBidi" w:cstheme="majorBidi"/>
          <w:sz w:val="24"/>
          <w:szCs w:val="24"/>
        </w:rPr>
      </w:pPr>
      <w:r w:rsidRPr="0024664D">
        <w:rPr>
          <w:rFonts w:asciiTheme="majorBidi" w:hAnsiTheme="majorBidi" w:cstheme="majorBidi"/>
          <w:sz w:val="24"/>
          <w:szCs w:val="24"/>
        </w:rPr>
        <w:t>Membandingkan apa yang dikatakan orang-orang tentang situasi penelitian dengan apa yang dikatakannya sepanjang waktu;</w:t>
      </w:r>
    </w:p>
    <w:p w:rsidR="0024664D" w:rsidRPr="0024664D" w:rsidRDefault="0024664D" w:rsidP="0024664D">
      <w:pPr>
        <w:numPr>
          <w:ilvl w:val="0"/>
          <w:numId w:val="30"/>
        </w:numPr>
        <w:spacing w:line="480" w:lineRule="auto"/>
        <w:ind w:left="993" w:hanging="218"/>
        <w:contextualSpacing/>
        <w:jc w:val="both"/>
        <w:rPr>
          <w:rFonts w:asciiTheme="majorBidi" w:hAnsiTheme="majorBidi" w:cstheme="majorBidi"/>
          <w:sz w:val="24"/>
          <w:szCs w:val="24"/>
        </w:rPr>
      </w:pPr>
      <w:r w:rsidRPr="0024664D">
        <w:rPr>
          <w:rFonts w:asciiTheme="majorBidi" w:hAnsiTheme="majorBidi" w:cstheme="majorBidi"/>
          <w:sz w:val="24"/>
          <w:szCs w:val="24"/>
        </w:rPr>
        <w:t>Membandingkan keadaan dengan perspektif seseorang dengan berbagai pendapat dan pandangan orang seperti rakyat biasa, orang yang berpendidikan menengah atau tinggi, orang berada, orang pemerintahan;</w:t>
      </w:r>
    </w:p>
    <w:p w:rsidR="0024664D" w:rsidRPr="0024664D" w:rsidRDefault="0024664D" w:rsidP="0024664D">
      <w:pPr>
        <w:numPr>
          <w:ilvl w:val="0"/>
          <w:numId w:val="30"/>
        </w:numPr>
        <w:spacing w:line="480" w:lineRule="auto"/>
        <w:ind w:left="993" w:hanging="218"/>
        <w:contextualSpacing/>
        <w:jc w:val="both"/>
        <w:rPr>
          <w:rFonts w:asciiTheme="majorBidi" w:hAnsiTheme="majorBidi" w:cstheme="majorBidi"/>
          <w:sz w:val="24"/>
          <w:szCs w:val="24"/>
        </w:rPr>
      </w:pPr>
      <w:r w:rsidRPr="0024664D">
        <w:rPr>
          <w:rFonts w:asciiTheme="majorBidi" w:hAnsiTheme="majorBidi" w:cstheme="majorBidi"/>
          <w:sz w:val="24"/>
          <w:szCs w:val="24"/>
        </w:rPr>
        <w:t>Membandingkan hasil wawancara dengan isi suatu dokumen yang berkaitan.</w:t>
      </w:r>
    </w:p>
    <w:p w:rsidR="0024664D" w:rsidRPr="0024664D" w:rsidRDefault="0024664D" w:rsidP="0024664D">
      <w:pPr>
        <w:rPr>
          <w:rFonts w:asciiTheme="majorBidi" w:hAnsiTheme="majorBidi" w:cstheme="majorBidi"/>
          <w:b/>
          <w:bCs/>
          <w:sz w:val="24"/>
          <w:szCs w:val="24"/>
        </w:rPr>
      </w:pPr>
      <w:r w:rsidRPr="0024664D">
        <w:rPr>
          <w:rFonts w:asciiTheme="majorBidi" w:hAnsiTheme="majorBidi" w:cstheme="majorBidi"/>
          <w:b/>
          <w:bCs/>
          <w:sz w:val="24"/>
          <w:szCs w:val="24"/>
        </w:rPr>
        <w:t>3.6 Teknik Analisis Data</w:t>
      </w:r>
    </w:p>
    <w:p w:rsidR="0024664D" w:rsidRPr="0024664D" w:rsidRDefault="0024664D" w:rsidP="0024664D">
      <w:pPr>
        <w:spacing w:line="480" w:lineRule="auto"/>
        <w:ind w:left="426" w:firstLine="708"/>
        <w:jc w:val="both"/>
        <w:rPr>
          <w:rFonts w:asciiTheme="majorBidi" w:hAnsiTheme="majorBidi" w:cstheme="majorBidi"/>
          <w:i/>
          <w:iCs/>
          <w:sz w:val="24"/>
          <w:szCs w:val="24"/>
        </w:rPr>
      </w:pPr>
      <w:proofErr w:type="gramStart"/>
      <w:r w:rsidRPr="0024664D">
        <w:rPr>
          <w:rFonts w:asciiTheme="majorBidi" w:hAnsiTheme="majorBidi" w:cstheme="majorBidi"/>
          <w:sz w:val="24"/>
          <w:szCs w:val="24"/>
        </w:rPr>
        <w:t>Miles dan Huberman (Sugiono, 2018:246), mengemukakan bahwa aktivitas dalam analisis data kualitatif dilakukan secara interaktif dan berlansung secara terus menerus sampai tuntas, sehingga datanya sudah jenuh.</w:t>
      </w:r>
      <w:proofErr w:type="gramEnd"/>
      <w:r w:rsidRPr="0024664D">
        <w:rPr>
          <w:rFonts w:asciiTheme="majorBidi" w:hAnsiTheme="majorBidi" w:cstheme="majorBidi"/>
          <w:sz w:val="24"/>
          <w:szCs w:val="24"/>
        </w:rPr>
        <w:t xml:space="preserve"> Aktivitas dalam analisis data, yaitu: data </w:t>
      </w:r>
      <w:r w:rsidRPr="0024664D">
        <w:rPr>
          <w:rFonts w:asciiTheme="majorBidi" w:hAnsiTheme="majorBidi" w:cstheme="majorBidi"/>
          <w:i/>
          <w:iCs/>
          <w:sz w:val="24"/>
          <w:szCs w:val="24"/>
        </w:rPr>
        <w:t xml:space="preserve">reduction, </w:t>
      </w:r>
      <w:r w:rsidRPr="0024664D">
        <w:rPr>
          <w:rFonts w:asciiTheme="majorBidi" w:hAnsiTheme="majorBidi" w:cstheme="majorBidi"/>
          <w:sz w:val="24"/>
          <w:szCs w:val="24"/>
        </w:rPr>
        <w:t xml:space="preserve">data </w:t>
      </w:r>
      <w:r w:rsidRPr="0024664D">
        <w:rPr>
          <w:rFonts w:asciiTheme="majorBidi" w:hAnsiTheme="majorBidi" w:cstheme="majorBidi"/>
          <w:i/>
          <w:iCs/>
          <w:sz w:val="24"/>
          <w:szCs w:val="24"/>
        </w:rPr>
        <w:t xml:space="preserve">display, </w:t>
      </w:r>
      <w:r w:rsidRPr="0024664D">
        <w:rPr>
          <w:rFonts w:asciiTheme="majorBidi" w:hAnsiTheme="majorBidi" w:cstheme="majorBidi"/>
          <w:sz w:val="24"/>
          <w:szCs w:val="24"/>
        </w:rPr>
        <w:t xml:space="preserve">dan </w:t>
      </w:r>
      <w:r w:rsidRPr="0024664D">
        <w:rPr>
          <w:rFonts w:asciiTheme="majorBidi" w:hAnsiTheme="majorBidi" w:cstheme="majorBidi"/>
          <w:i/>
          <w:iCs/>
          <w:sz w:val="24"/>
          <w:szCs w:val="24"/>
        </w:rPr>
        <w:t>conclusiom drawing/verification.</w:t>
      </w:r>
    </w:p>
    <w:p w:rsidR="0024664D" w:rsidRPr="0024664D" w:rsidRDefault="0024664D" w:rsidP="0024664D">
      <w:pPr>
        <w:numPr>
          <w:ilvl w:val="0"/>
          <w:numId w:val="29"/>
        </w:numPr>
        <w:spacing w:line="480" w:lineRule="auto"/>
        <w:ind w:left="851" w:hanging="218"/>
        <w:contextualSpacing/>
        <w:jc w:val="both"/>
        <w:rPr>
          <w:rFonts w:asciiTheme="majorBidi" w:hAnsiTheme="majorBidi" w:cstheme="majorBidi"/>
          <w:sz w:val="24"/>
          <w:szCs w:val="24"/>
        </w:rPr>
      </w:pPr>
      <w:r w:rsidRPr="0024664D">
        <w:rPr>
          <w:rFonts w:asciiTheme="majorBidi" w:hAnsiTheme="majorBidi" w:cstheme="majorBidi"/>
          <w:sz w:val="24"/>
          <w:szCs w:val="24"/>
        </w:rPr>
        <w:t xml:space="preserve">Data </w:t>
      </w:r>
      <w:r w:rsidRPr="0024664D">
        <w:rPr>
          <w:rFonts w:asciiTheme="majorBidi" w:hAnsiTheme="majorBidi" w:cstheme="majorBidi"/>
          <w:i/>
          <w:iCs/>
          <w:sz w:val="24"/>
          <w:szCs w:val="24"/>
        </w:rPr>
        <w:t>Reduction</w:t>
      </w:r>
      <w:r w:rsidRPr="0024664D">
        <w:rPr>
          <w:rFonts w:asciiTheme="majorBidi" w:hAnsiTheme="majorBidi" w:cstheme="majorBidi"/>
          <w:sz w:val="24"/>
          <w:szCs w:val="24"/>
        </w:rPr>
        <w:t xml:space="preserve"> (Reduksi Data)</w:t>
      </w:r>
    </w:p>
    <w:p w:rsidR="0024664D" w:rsidRPr="0024664D" w:rsidRDefault="0024664D" w:rsidP="0024664D">
      <w:pPr>
        <w:spacing w:line="480" w:lineRule="auto"/>
        <w:ind w:left="851" w:firstLine="697"/>
        <w:contextualSpacing/>
        <w:jc w:val="both"/>
        <w:rPr>
          <w:rFonts w:asciiTheme="majorBidi" w:hAnsiTheme="majorBidi" w:cstheme="majorBidi"/>
          <w:sz w:val="24"/>
          <w:szCs w:val="24"/>
        </w:rPr>
      </w:pPr>
      <w:proofErr w:type="gramStart"/>
      <w:r w:rsidRPr="0024664D">
        <w:rPr>
          <w:rFonts w:asciiTheme="majorBidi" w:hAnsiTheme="majorBidi" w:cstheme="majorBidi"/>
          <w:sz w:val="24"/>
          <w:szCs w:val="24"/>
        </w:rPr>
        <w:t>Reduksi data berarti merangkum, memilih hal-hal yang pokok, memfokuskan pada hal-hal yang penting, di cari tema dan polanya.</w:t>
      </w:r>
      <w:proofErr w:type="gramEnd"/>
      <w:r w:rsidRPr="0024664D">
        <w:rPr>
          <w:rFonts w:asciiTheme="majorBidi" w:hAnsiTheme="majorBidi" w:cstheme="majorBidi"/>
          <w:sz w:val="24"/>
          <w:szCs w:val="24"/>
        </w:rPr>
        <w:t xml:space="preserve"> Dengan demikian data yang telah direduksi </w:t>
      </w:r>
      <w:proofErr w:type="gramStart"/>
      <w:r w:rsidRPr="0024664D">
        <w:rPr>
          <w:rFonts w:asciiTheme="majorBidi" w:hAnsiTheme="majorBidi" w:cstheme="majorBidi"/>
          <w:sz w:val="24"/>
          <w:szCs w:val="24"/>
        </w:rPr>
        <w:t>akan</w:t>
      </w:r>
      <w:proofErr w:type="gramEnd"/>
      <w:r w:rsidRPr="0024664D">
        <w:rPr>
          <w:rFonts w:asciiTheme="majorBidi" w:hAnsiTheme="majorBidi" w:cstheme="majorBidi"/>
          <w:sz w:val="24"/>
          <w:szCs w:val="24"/>
        </w:rPr>
        <w:t xml:space="preserve"> memberikan gambaran yang lebih jelas, dan mempermudah peneliti untuk melakukan pengumpulan data selanjutnya, dan mencarinya bila diperlukan.</w:t>
      </w:r>
    </w:p>
    <w:p w:rsidR="0024664D" w:rsidRPr="0024664D" w:rsidRDefault="0024664D" w:rsidP="0024664D">
      <w:pPr>
        <w:numPr>
          <w:ilvl w:val="0"/>
          <w:numId w:val="29"/>
        </w:numPr>
        <w:spacing w:line="480" w:lineRule="auto"/>
        <w:ind w:left="851" w:hanging="218"/>
        <w:contextualSpacing/>
        <w:jc w:val="both"/>
        <w:rPr>
          <w:rFonts w:asciiTheme="majorBidi" w:hAnsiTheme="majorBidi" w:cstheme="majorBidi"/>
          <w:sz w:val="24"/>
          <w:szCs w:val="24"/>
        </w:rPr>
      </w:pPr>
      <w:r w:rsidRPr="0024664D">
        <w:rPr>
          <w:rFonts w:asciiTheme="majorBidi" w:hAnsiTheme="majorBidi" w:cstheme="majorBidi"/>
          <w:sz w:val="24"/>
          <w:szCs w:val="24"/>
        </w:rPr>
        <w:t xml:space="preserve">Data </w:t>
      </w:r>
      <w:r w:rsidRPr="0024664D">
        <w:rPr>
          <w:rFonts w:asciiTheme="majorBidi" w:hAnsiTheme="majorBidi" w:cstheme="majorBidi"/>
          <w:i/>
          <w:iCs/>
          <w:sz w:val="24"/>
          <w:szCs w:val="24"/>
        </w:rPr>
        <w:t>Display</w:t>
      </w:r>
      <w:r w:rsidRPr="0024664D">
        <w:rPr>
          <w:rFonts w:asciiTheme="majorBidi" w:hAnsiTheme="majorBidi" w:cstheme="majorBidi"/>
          <w:sz w:val="24"/>
          <w:szCs w:val="24"/>
        </w:rPr>
        <w:t xml:space="preserve"> (Penyajian Data)</w:t>
      </w:r>
    </w:p>
    <w:p w:rsidR="0024664D" w:rsidRPr="0024664D" w:rsidRDefault="0024664D" w:rsidP="0024664D">
      <w:pPr>
        <w:spacing w:line="480" w:lineRule="auto"/>
        <w:ind w:left="851" w:firstLine="697"/>
        <w:contextualSpacing/>
        <w:jc w:val="both"/>
        <w:rPr>
          <w:rFonts w:asciiTheme="majorBidi" w:hAnsiTheme="majorBidi" w:cstheme="majorBidi"/>
          <w:sz w:val="24"/>
          <w:szCs w:val="24"/>
        </w:rPr>
      </w:pPr>
      <w:proofErr w:type="gramStart"/>
      <w:r w:rsidRPr="0024664D">
        <w:rPr>
          <w:rFonts w:asciiTheme="majorBidi" w:hAnsiTheme="majorBidi" w:cstheme="majorBidi"/>
          <w:sz w:val="24"/>
          <w:szCs w:val="24"/>
        </w:rPr>
        <w:t xml:space="preserve">Dalam penelitian kualitatif, penyajian data bisa dilakukan dalam bentuk uraian singkat, bagan, hubungan antar kategori, </w:t>
      </w:r>
      <w:r w:rsidRPr="0024664D">
        <w:rPr>
          <w:rFonts w:asciiTheme="majorBidi" w:hAnsiTheme="majorBidi" w:cstheme="majorBidi"/>
          <w:i/>
          <w:iCs/>
          <w:sz w:val="24"/>
          <w:szCs w:val="24"/>
        </w:rPr>
        <w:t xml:space="preserve">flowchart </w:t>
      </w:r>
      <w:r w:rsidRPr="0024664D">
        <w:rPr>
          <w:rFonts w:asciiTheme="majorBidi" w:hAnsiTheme="majorBidi" w:cstheme="majorBidi"/>
          <w:sz w:val="24"/>
          <w:szCs w:val="24"/>
        </w:rPr>
        <w:t>dan sejenisnya.</w:t>
      </w:r>
      <w:proofErr w:type="gramEnd"/>
      <w:r w:rsidRPr="0024664D">
        <w:rPr>
          <w:rFonts w:asciiTheme="majorBidi" w:hAnsiTheme="majorBidi" w:cstheme="majorBidi"/>
          <w:sz w:val="24"/>
          <w:szCs w:val="24"/>
        </w:rPr>
        <w:t xml:space="preserve"> Dalam hal ini Miles dan Huberman (1984) menyatakan “</w:t>
      </w:r>
      <w:r w:rsidRPr="0024664D">
        <w:rPr>
          <w:rFonts w:asciiTheme="majorBidi" w:hAnsiTheme="majorBidi" w:cstheme="majorBidi"/>
          <w:i/>
          <w:iCs/>
          <w:sz w:val="24"/>
          <w:szCs w:val="24"/>
        </w:rPr>
        <w:t>the most frequent from of display data for qualitative research data in the past has been narrative text”.</w:t>
      </w:r>
      <w:r w:rsidRPr="0024664D">
        <w:rPr>
          <w:rFonts w:asciiTheme="majorBidi" w:hAnsiTheme="majorBidi" w:cstheme="majorBidi"/>
          <w:sz w:val="24"/>
          <w:szCs w:val="24"/>
        </w:rPr>
        <w:t xml:space="preserve"> </w:t>
      </w:r>
      <w:proofErr w:type="gramStart"/>
      <w:r w:rsidRPr="0024664D">
        <w:rPr>
          <w:rFonts w:asciiTheme="majorBidi" w:hAnsiTheme="majorBidi" w:cstheme="majorBidi"/>
          <w:sz w:val="24"/>
          <w:szCs w:val="24"/>
        </w:rPr>
        <w:t>Yang paling sering digunakan untuk menyajikan data dalam penelitian kualitatif adalah dengan teks yang bersifat naratif.</w:t>
      </w:r>
      <w:proofErr w:type="gramEnd"/>
      <w:r w:rsidRPr="0024664D">
        <w:rPr>
          <w:rFonts w:asciiTheme="majorBidi" w:hAnsiTheme="majorBidi" w:cstheme="majorBidi"/>
          <w:sz w:val="24"/>
          <w:szCs w:val="24"/>
        </w:rPr>
        <w:t xml:space="preserve"> Dengan mendisplaykan data, maka </w:t>
      </w:r>
      <w:proofErr w:type="gramStart"/>
      <w:r w:rsidRPr="0024664D">
        <w:rPr>
          <w:rFonts w:asciiTheme="majorBidi" w:hAnsiTheme="majorBidi" w:cstheme="majorBidi"/>
          <w:sz w:val="24"/>
          <w:szCs w:val="24"/>
        </w:rPr>
        <w:t>akan</w:t>
      </w:r>
      <w:proofErr w:type="gramEnd"/>
      <w:r w:rsidRPr="0024664D">
        <w:rPr>
          <w:rFonts w:asciiTheme="majorBidi" w:hAnsiTheme="majorBidi" w:cstheme="majorBidi"/>
          <w:sz w:val="24"/>
          <w:szCs w:val="24"/>
        </w:rPr>
        <w:t xml:space="preserve"> memudahkan untuk memahami apa yang terjadi, merencanakan kerja selanjutnya berdasarkan apa yang telah dipahami.</w:t>
      </w:r>
    </w:p>
    <w:p w:rsidR="0024664D" w:rsidRPr="0024664D" w:rsidRDefault="0024664D" w:rsidP="0024664D">
      <w:pPr>
        <w:numPr>
          <w:ilvl w:val="0"/>
          <w:numId w:val="29"/>
        </w:numPr>
        <w:spacing w:line="480" w:lineRule="auto"/>
        <w:ind w:left="851" w:hanging="218"/>
        <w:contextualSpacing/>
        <w:jc w:val="both"/>
        <w:rPr>
          <w:rFonts w:asciiTheme="majorBidi" w:hAnsiTheme="majorBidi" w:cstheme="majorBidi"/>
          <w:i/>
          <w:iCs/>
          <w:sz w:val="24"/>
          <w:szCs w:val="24"/>
        </w:rPr>
      </w:pPr>
      <w:r w:rsidRPr="0024664D">
        <w:rPr>
          <w:rFonts w:asciiTheme="majorBidi" w:hAnsiTheme="majorBidi" w:cstheme="majorBidi"/>
          <w:i/>
          <w:iCs/>
          <w:sz w:val="24"/>
          <w:szCs w:val="24"/>
        </w:rPr>
        <w:t>Counclusion Drawing/Verification</w:t>
      </w:r>
    </w:p>
    <w:p w:rsidR="0024664D" w:rsidRPr="0024664D" w:rsidRDefault="0024664D" w:rsidP="0024664D">
      <w:pPr>
        <w:spacing w:line="480" w:lineRule="auto"/>
        <w:ind w:left="851" w:firstLine="697"/>
        <w:contextualSpacing/>
        <w:jc w:val="both"/>
        <w:rPr>
          <w:rFonts w:asciiTheme="majorBidi" w:hAnsiTheme="majorBidi" w:cstheme="majorBidi"/>
          <w:sz w:val="24"/>
          <w:szCs w:val="24"/>
        </w:rPr>
      </w:pPr>
      <w:proofErr w:type="gramStart"/>
      <w:r w:rsidRPr="0024664D">
        <w:rPr>
          <w:rFonts w:asciiTheme="majorBidi" w:hAnsiTheme="majorBidi" w:cstheme="majorBidi"/>
          <w:sz w:val="24"/>
          <w:szCs w:val="24"/>
        </w:rPr>
        <w:t>Penarikan kesimpulan dan verifikasi dalam penelitian kualitatif adalah merupakan temuan baru yang sebelumnya belum pernah ada.</w:t>
      </w:r>
      <w:proofErr w:type="gramEnd"/>
      <w:r w:rsidRPr="0024664D">
        <w:rPr>
          <w:rFonts w:asciiTheme="majorBidi" w:hAnsiTheme="majorBidi" w:cstheme="majorBidi"/>
          <w:sz w:val="24"/>
          <w:szCs w:val="24"/>
        </w:rPr>
        <w:t xml:space="preserve"> </w:t>
      </w:r>
      <w:proofErr w:type="gramStart"/>
      <w:r w:rsidRPr="0024664D">
        <w:rPr>
          <w:rFonts w:asciiTheme="majorBidi" w:hAnsiTheme="majorBidi" w:cstheme="majorBidi"/>
          <w:sz w:val="24"/>
          <w:szCs w:val="24"/>
        </w:rPr>
        <w:t>Temuan dapat berupa deskripsi atau gambaran suatu objek yang sebelumnya masih remang-remang atau gelap sehingga setelah diteliti menjadi jelas, dapat berupa hubungan kausal atau interaktif, hipotesis atau teori.</w:t>
      </w:r>
      <w:proofErr w:type="gramEnd"/>
    </w:p>
    <w:p w:rsidR="0024664D" w:rsidRPr="0024664D" w:rsidRDefault="0024664D" w:rsidP="0024664D">
      <w:pPr>
        <w:spacing w:line="480" w:lineRule="auto"/>
        <w:jc w:val="both"/>
        <w:rPr>
          <w:rFonts w:asciiTheme="majorBidi" w:hAnsiTheme="majorBidi" w:cstheme="majorBidi"/>
          <w:b/>
          <w:bCs/>
        </w:rPr>
      </w:pPr>
      <w:r w:rsidRPr="0024664D">
        <w:rPr>
          <w:rFonts w:asciiTheme="majorBidi" w:hAnsiTheme="majorBidi" w:cstheme="majorBidi"/>
          <w:b/>
          <w:bCs/>
        </w:rPr>
        <w:t>3.7 Jadwal Penelitian</w:t>
      </w:r>
    </w:p>
    <w:p w:rsidR="0024664D" w:rsidRPr="0024664D" w:rsidRDefault="0024664D" w:rsidP="0024664D">
      <w:pPr>
        <w:spacing w:line="480" w:lineRule="auto"/>
        <w:ind w:left="426" w:firstLine="708"/>
        <w:jc w:val="both"/>
        <w:rPr>
          <w:rFonts w:asciiTheme="majorBidi" w:hAnsiTheme="majorBidi" w:cstheme="majorBidi"/>
          <w:sz w:val="24"/>
          <w:szCs w:val="24"/>
        </w:rPr>
      </w:pPr>
      <w:r w:rsidRPr="0024664D">
        <w:rPr>
          <w:rFonts w:asciiTheme="majorBidi" w:hAnsiTheme="majorBidi" w:cstheme="majorBidi"/>
          <w:sz w:val="24"/>
          <w:szCs w:val="24"/>
        </w:rPr>
        <w:t>Lamanya waktu penelitian yang diperlukan penulis selama 4 (empat) bulan terhitung sejak bulan Maret 2023 sampai dengan Juni 2023 seperti Tabel berikut.</w:t>
      </w:r>
    </w:p>
    <w:p w:rsidR="0024664D" w:rsidRPr="0024664D" w:rsidRDefault="0024664D" w:rsidP="0024664D">
      <w:pPr>
        <w:rPr>
          <w:rFonts w:asciiTheme="majorBidi" w:hAnsiTheme="majorBidi" w:cstheme="majorBidi"/>
          <w:b/>
          <w:bCs/>
        </w:rPr>
      </w:pPr>
      <w:r w:rsidRPr="0024664D">
        <w:rPr>
          <w:rFonts w:asciiTheme="majorBidi" w:hAnsiTheme="majorBidi" w:cstheme="majorBidi"/>
          <w:b/>
          <w:bCs/>
        </w:rPr>
        <w:br w:type="page"/>
      </w:r>
    </w:p>
    <w:p w:rsidR="0024664D" w:rsidRPr="0024664D" w:rsidRDefault="0024664D" w:rsidP="0024664D">
      <w:pPr>
        <w:spacing w:after="0" w:line="240" w:lineRule="auto"/>
        <w:ind w:left="426"/>
        <w:jc w:val="center"/>
        <w:rPr>
          <w:rFonts w:asciiTheme="majorBidi" w:hAnsiTheme="majorBidi" w:cstheme="majorBidi"/>
          <w:b/>
          <w:bCs/>
        </w:rPr>
      </w:pPr>
      <w:r w:rsidRPr="0024664D">
        <w:rPr>
          <w:rFonts w:asciiTheme="majorBidi" w:hAnsiTheme="majorBidi" w:cstheme="majorBidi"/>
          <w:b/>
          <w:bCs/>
        </w:rPr>
        <w:t>Tabel 3.7</w:t>
      </w:r>
    </w:p>
    <w:p w:rsidR="0024664D" w:rsidRPr="0024664D" w:rsidRDefault="0024664D" w:rsidP="0024664D">
      <w:pPr>
        <w:spacing w:after="0" w:line="240" w:lineRule="auto"/>
        <w:ind w:left="426"/>
        <w:jc w:val="center"/>
        <w:rPr>
          <w:rFonts w:asciiTheme="majorBidi" w:hAnsiTheme="majorBidi" w:cstheme="majorBidi"/>
          <w:b/>
          <w:bCs/>
        </w:rPr>
      </w:pPr>
      <w:r w:rsidRPr="0024664D">
        <w:rPr>
          <w:rFonts w:asciiTheme="majorBidi" w:hAnsiTheme="majorBidi" w:cstheme="majorBidi"/>
          <w:b/>
          <w:bCs/>
        </w:rPr>
        <w:t>Jadwal Penelitian</w:t>
      </w:r>
    </w:p>
    <w:p w:rsidR="0024664D" w:rsidRPr="0024664D" w:rsidRDefault="0024664D" w:rsidP="0024664D">
      <w:pPr>
        <w:spacing w:after="0" w:line="240" w:lineRule="auto"/>
        <w:ind w:left="426"/>
        <w:jc w:val="center"/>
        <w:rPr>
          <w:rFonts w:asciiTheme="majorBidi" w:hAnsiTheme="majorBidi" w:cstheme="majorBidi"/>
          <w:b/>
          <w:bCs/>
        </w:rPr>
      </w:pPr>
    </w:p>
    <w:tbl>
      <w:tblPr>
        <w:tblStyle w:val="TableGrid"/>
        <w:tblW w:w="0" w:type="auto"/>
        <w:tblLook w:val="04A0" w:firstRow="1" w:lastRow="0" w:firstColumn="1" w:lastColumn="0" w:noHBand="0" w:noVBand="1"/>
      </w:tblPr>
      <w:tblGrid>
        <w:gridCol w:w="510"/>
        <w:gridCol w:w="1204"/>
        <w:gridCol w:w="1064"/>
        <w:gridCol w:w="336"/>
        <w:gridCol w:w="336"/>
        <w:gridCol w:w="336"/>
        <w:gridCol w:w="336"/>
        <w:gridCol w:w="336"/>
        <w:gridCol w:w="336"/>
        <w:gridCol w:w="336"/>
        <w:gridCol w:w="336"/>
        <w:gridCol w:w="336"/>
        <w:gridCol w:w="336"/>
        <w:gridCol w:w="336"/>
        <w:gridCol w:w="336"/>
        <w:gridCol w:w="336"/>
        <w:gridCol w:w="336"/>
        <w:gridCol w:w="336"/>
        <w:gridCol w:w="336"/>
      </w:tblGrid>
      <w:tr w:rsidR="0024664D" w:rsidRPr="0024664D" w:rsidTr="0035187F">
        <w:tc>
          <w:tcPr>
            <w:tcW w:w="0" w:type="auto"/>
            <w:vMerge w:val="restart"/>
            <w:shd w:val="clear" w:color="auto" w:fill="auto"/>
            <w:vAlign w:val="center"/>
          </w:tcPr>
          <w:p w:rsidR="0024664D" w:rsidRPr="0024664D" w:rsidRDefault="0024664D" w:rsidP="0024664D">
            <w:pPr>
              <w:jc w:val="center"/>
              <w:rPr>
                <w:rFonts w:asciiTheme="majorBidi" w:hAnsiTheme="majorBidi" w:cstheme="majorBidi"/>
                <w:b/>
                <w:bCs/>
                <w:sz w:val="24"/>
                <w:szCs w:val="24"/>
              </w:rPr>
            </w:pPr>
            <w:r w:rsidRPr="0024664D">
              <w:rPr>
                <w:rFonts w:asciiTheme="majorBidi" w:hAnsiTheme="majorBidi" w:cstheme="majorBidi"/>
                <w:b/>
                <w:bCs/>
                <w:sz w:val="24"/>
                <w:szCs w:val="24"/>
              </w:rPr>
              <w:t>No</w:t>
            </w:r>
          </w:p>
        </w:tc>
        <w:tc>
          <w:tcPr>
            <w:tcW w:w="1204" w:type="dxa"/>
            <w:vMerge w:val="restart"/>
            <w:shd w:val="clear" w:color="auto" w:fill="auto"/>
            <w:vAlign w:val="center"/>
          </w:tcPr>
          <w:p w:rsidR="0024664D" w:rsidRPr="0024664D" w:rsidRDefault="0024664D" w:rsidP="0024664D">
            <w:pPr>
              <w:jc w:val="center"/>
              <w:rPr>
                <w:rFonts w:asciiTheme="majorBidi" w:hAnsiTheme="majorBidi" w:cstheme="majorBidi"/>
                <w:b/>
                <w:bCs/>
                <w:sz w:val="24"/>
                <w:szCs w:val="24"/>
              </w:rPr>
            </w:pPr>
            <w:r w:rsidRPr="0024664D">
              <w:rPr>
                <w:rFonts w:asciiTheme="majorBidi" w:hAnsiTheme="majorBidi" w:cstheme="majorBidi"/>
                <w:b/>
                <w:bCs/>
                <w:sz w:val="24"/>
                <w:szCs w:val="24"/>
              </w:rPr>
              <w:t>Kegiatan</w:t>
            </w:r>
          </w:p>
        </w:tc>
        <w:tc>
          <w:tcPr>
            <w:tcW w:w="1064" w:type="dxa"/>
            <w:shd w:val="clear" w:color="auto" w:fill="auto"/>
            <w:vAlign w:val="center"/>
          </w:tcPr>
          <w:p w:rsidR="0024664D" w:rsidRPr="0024664D" w:rsidRDefault="0024664D" w:rsidP="0024664D">
            <w:pPr>
              <w:jc w:val="center"/>
              <w:rPr>
                <w:rFonts w:asciiTheme="majorBidi" w:hAnsiTheme="majorBidi" w:cstheme="majorBidi"/>
                <w:b/>
                <w:bCs/>
                <w:sz w:val="24"/>
                <w:szCs w:val="24"/>
              </w:rPr>
            </w:pPr>
            <w:r w:rsidRPr="0024664D">
              <w:rPr>
                <w:rFonts w:asciiTheme="majorBidi" w:hAnsiTheme="majorBidi" w:cstheme="majorBidi"/>
                <w:b/>
                <w:bCs/>
                <w:sz w:val="24"/>
                <w:szCs w:val="24"/>
              </w:rPr>
              <w:t>Tahun</w:t>
            </w:r>
          </w:p>
        </w:tc>
        <w:tc>
          <w:tcPr>
            <w:tcW w:w="0" w:type="auto"/>
            <w:gridSpan w:val="16"/>
            <w:shd w:val="clear" w:color="auto" w:fill="auto"/>
            <w:vAlign w:val="center"/>
          </w:tcPr>
          <w:p w:rsidR="0024664D" w:rsidRPr="0024664D" w:rsidRDefault="0024664D" w:rsidP="0024664D">
            <w:pPr>
              <w:jc w:val="center"/>
              <w:rPr>
                <w:rFonts w:asciiTheme="majorBidi" w:hAnsiTheme="majorBidi" w:cstheme="majorBidi"/>
                <w:b/>
                <w:bCs/>
                <w:sz w:val="24"/>
                <w:szCs w:val="24"/>
              </w:rPr>
            </w:pPr>
            <w:r w:rsidRPr="0024664D">
              <w:rPr>
                <w:rFonts w:asciiTheme="majorBidi" w:hAnsiTheme="majorBidi" w:cstheme="majorBidi"/>
                <w:b/>
                <w:bCs/>
                <w:sz w:val="24"/>
                <w:szCs w:val="24"/>
              </w:rPr>
              <w:t>2023</w:t>
            </w:r>
          </w:p>
        </w:tc>
      </w:tr>
      <w:tr w:rsidR="0024664D" w:rsidRPr="0024664D" w:rsidTr="0035187F">
        <w:tc>
          <w:tcPr>
            <w:tcW w:w="0" w:type="auto"/>
            <w:vMerge/>
            <w:shd w:val="clear" w:color="auto" w:fill="auto"/>
            <w:vAlign w:val="center"/>
          </w:tcPr>
          <w:p w:rsidR="0024664D" w:rsidRPr="0024664D" w:rsidRDefault="0024664D" w:rsidP="0024664D">
            <w:pPr>
              <w:jc w:val="center"/>
              <w:rPr>
                <w:rFonts w:asciiTheme="majorBidi" w:hAnsiTheme="majorBidi" w:cstheme="majorBidi"/>
                <w:b/>
                <w:bCs/>
                <w:sz w:val="24"/>
                <w:szCs w:val="24"/>
              </w:rPr>
            </w:pPr>
          </w:p>
        </w:tc>
        <w:tc>
          <w:tcPr>
            <w:tcW w:w="1204" w:type="dxa"/>
            <w:vMerge/>
            <w:shd w:val="clear" w:color="auto" w:fill="auto"/>
            <w:vAlign w:val="center"/>
          </w:tcPr>
          <w:p w:rsidR="0024664D" w:rsidRPr="0024664D" w:rsidRDefault="0024664D" w:rsidP="0024664D">
            <w:pPr>
              <w:jc w:val="center"/>
              <w:rPr>
                <w:rFonts w:asciiTheme="majorBidi" w:hAnsiTheme="majorBidi" w:cstheme="majorBidi"/>
                <w:b/>
                <w:bCs/>
                <w:sz w:val="24"/>
                <w:szCs w:val="24"/>
              </w:rPr>
            </w:pPr>
          </w:p>
        </w:tc>
        <w:tc>
          <w:tcPr>
            <w:tcW w:w="1064" w:type="dxa"/>
            <w:shd w:val="clear" w:color="auto" w:fill="auto"/>
            <w:vAlign w:val="center"/>
          </w:tcPr>
          <w:p w:rsidR="0024664D" w:rsidRPr="0024664D" w:rsidRDefault="0024664D" w:rsidP="0024664D">
            <w:pPr>
              <w:jc w:val="center"/>
              <w:rPr>
                <w:rFonts w:asciiTheme="majorBidi" w:hAnsiTheme="majorBidi" w:cstheme="majorBidi"/>
                <w:b/>
                <w:bCs/>
                <w:sz w:val="24"/>
                <w:szCs w:val="24"/>
              </w:rPr>
            </w:pPr>
            <w:r w:rsidRPr="0024664D">
              <w:rPr>
                <w:rFonts w:asciiTheme="majorBidi" w:hAnsiTheme="majorBidi" w:cstheme="majorBidi"/>
                <w:b/>
                <w:bCs/>
                <w:sz w:val="24"/>
                <w:szCs w:val="24"/>
              </w:rPr>
              <w:t>Bulan</w:t>
            </w:r>
          </w:p>
        </w:tc>
        <w:tc>
          <w:tcPr>
            <w:tcW w:w="0" w:type="auto"/>
            <w:gridSpan w:val="4"/>
            <w:shd w:val="clear" w:color="auto" w:fill="auto"/>
            <w:vAlign w:val="center"/>
          </w:tcPr>
          <w:p w:rsidR="0024664D" w:rsidRPr="0024664D" w:rsidRDefault="0024664D" w:rsidP="0024664D">
            <w:pPr>
              <w:jc w:val="center"/>
              <w:rPr>
                <w:rFonts w:asciiTheme="majorBidi" w:hAnsiTheme="majorBidi" w:cstheme="majorBidi"/>
                <w:b/>
                <w:bCs/>
                <w:sz w:val="24"/>
                <w:szCs w:val="24"/>
              </w:rPr>
            </w:pPr>
            <w:r w:rsidRPr="0024664D">
              <w:rPr>
                <w:rFonts w:asciiTheme="majorBidi" w:hAnsiTheme="majorBidi" w:cstheme="majorBidi"/>
                <w:b/>
                <w:bCs/>
                <w:sz w:val="24"/>
                <w:szCs w:val="24"/>
              </w:rPr>
              <w:t>Maret</w:t>
            </w:r>
          </w:p>
        </w:tc>
        <w:tc>
          <w:tcPr>
            <w:tcW w:w="0" w:type="auto"/>
            <w:gridSpan w:val="4"/>
            <w:shd w:val="clear" w:color="auto" w:fill="auto"/>
            <w:vAlign w:val="center"/>
          </w:tcPr>
          <w:p w:rsidR="0024664D" w:rsidRPr="0024664D" w:rsidRDefault="0024664D" w:rsidP="0024664D">
            <w:pPr>
              <w:jc w:val="center"/>
              <w:rPr>
                <w:rFonts w:asciiTheme="majorBidi" w:hAnsiTheme="majorBidi" w:cstheme="majorBidi"/>
                <w:b/>
                <w:bCs/>
                <w:sz w:val="24"/>
                <w:szCs w:val="24"/>
              </w:rPr>
            </w:pPr>
            <w:r w:rsidRPr="0024664D">
              <w:rPr>
                <w:rFonts w:asciiTheme="majorBidi" w:hAnsiTheme="majorBidi" w:cstheme="majorBidi"/>
                <w:b/>
                <w:bCs/>
                <w:sz w:val="24"/>
                <w:szCs w:val="24"/>
              </w:rPr>
              <w:t>April</w:t>
            </w:r>
          </w:p>
        </w:tc>
        <w:tc>
          <w:tcPr>
            <w:tcW w:w="0" w:type="auto"/>
            <w:gridSpan w:val="4"/>
            <w:shd w:val="clear" w:color="auto" w:fill="auto"/>
            <w:vAlign w:val="center"/>
          </w:tcPr>
          <w:p w:rsidR="0024664D" w:rsidRPr="0024664D" w:rsidRDefault="0024664D" w:rsidP="0024664D">
            <w:pPr>
              <w:jc w:val="center"/>
              <w:rPr>
                <w:rFonts w:asciiTheme="majorBidi" w:hAnsiTheme="majorBidi" w:cstheme="majorBidi"/>
                <w:b/>
                <w:bCs/>
                <w:sz w:val="24"/>
                <w:szCs w:val="24"/>
              </w:rPr>
            </w:pPr>
            <w:r w:rsidRPr="0024664D">
              <w:rPr>
                <w:rFonts w:asciiTheme="majorBidi" w:hAnsiTheme="majorBidi" w:cstheme="majorBidi"/>
                <w:b/>
                <w:bCs/>
                <w:sz w:val="24"/>
                <w:szCs w:val="24"/>
              </w:rPr>
              <w:t>Mei</w:t>
            </w:r>
          </w:p>
        </w:tc>
        <w:tc>
          <w:tcPr>
            <w:tcW w:w="0" w:type="auto"/>
            <w:gridSpan w:val="4"/>
            <w:shd w:val="clear" w:color="auto" w:fill="auto"/>
            <w:vAlign w:val="center"/>
          </w:tcPr>
          <w:p w:rsidR="0024664D" w:rsidRPr="0024664D" w:rsidRDefault="0024664D" w:rsidP="0024664D">
            <w:pPr>
              <w:jc w:val="center"/>
              <w:rPr>
                <w:rFonts w:asciiTheme="majorBidi" w:hAnsiTheme="majorBidi" w:cstheme="majorBidi"/>
                <w:b/>
                <w:bCs/>
                <w:sz w:val="24"/>
                <w:szCs w:val="24"/>
              </w:rPr>
            </w:pPr>
            <w:r w:rsidRPr="0024664D">
              <w:rPr>
                <w:rFonts w:asciiTheme="majorBidi" w:hAnsiTheme="majorBidi" w:cstheme="majorBidi"/>
                <w:b/>
                <w:bCs/>
                <w:sz w:val="24"/>
                <w:szCs w:val="24"/>
              </w:rPr>
              <w:t>Juni</w:t>
            </w:r>
          </w:p>
        </w:tc>
      </w:tr>
      <w:tr w:rsidR="0024664D" w:rsidRPr="0024664D" w:rsidTr="0035187F">
        <w:tc>
          <w:tcPr>
            <w:tcW w:w="0" w:type="auto"/>
            <w:vMerge/>
            <w:shd w:val="clear" w:color="auto" w:fill="auto"/>
            <w:vAlign w:val="center"/>
          </w:tcPr>
          <w:p w:rsidR="0024664D" w:rsidRPr="0024664D" w:rsidRDefault="0024664D" w:rsidP="0024664D">
            <w:pPr>
              <w:jc w:val="center"/>
              <w:rPr>
                <w:rFonts w:asciiTheme="majorBidi" w:hAnsiTheme="majorBidi" w:cstheme="majorBidi"/>
                <w:b/>
                <w:bCs/>
                <w:sz w:val="24"/>
                <w:szCs w:val="24"/>
              </w:rPr>
            </w:pPr>
          </w:p>
        </w:tc>
        <w:tc>
          <w:tcPr>
            <w:tcW w:w="1204" w:type="dxa"/>
            <w:vMerge/>
            <w:shd w:val="clear" w:color="auto" w:fill="auto"/>
            <w:vAlign w:val="center"/>
          </w:tcPr>
          <w:p w:rsidR="0024664D" w:rsidRPr="0024664D" w:rsidRDefault="0024664D" w:rsidP="0024664D">
            <w:pPr>
              <w:jc w:val="center"/>
              <w:rPr>
                <w:rFonts w:asciiTheme="majorBidi" w:hAnsiTheme="majorBidi" w:cstheme="majorBidi"/>
                <w:b/>
                <w:bCs/>
                <w:sz w:val="24"/>
                <w:szCs w:val="24"/>
              </w:rPr>
            </w:pPr>
          </w:p>
        </w:tc>
        <w:tc>
          <w:tcPr>
            <w:tcW w:w="1064" w:type="dxa"/>
            <w:shd w:val="clear" w:color="auto" w:fill="auto"/>
            <w:vAlign w:val="center"/>
          </w:tcPr>
          <w:p w:rsidR="0024664D" w:rsidRPr="0024664D" w:rsidRDefault="0024664D" w:rsidP="0024664D">
            <w:pPr>
              <w:jc w:val="center"/>
              <w:rPr>
                <w:rFonts w:asciiTheme="majorBidi" w:hAnsiTheme="majorBidi" w:cstheme="majorBidi"/>
                <w:b/>
                <w:bCs/>
                <w:sz w:val="24"/>
                <w:szCs w:val="24"/>
              </w:rPr>
            </w:pPr>
            <w:r w:rsidRPr="0024664D">
              <w:rPr>
                <w:rFonts w:asciiTheme="majorBidi" w:hAnsiTheme="majorBidi" w:cstheme="majorBidi"/>
                <w:b/>
                <w:bCs/>
                <w:sz w:val="24"/>
                <w:szCs w:val="24"/>
              </w:rPr>
              <w:t>Minggu</w:t>
            </w:r>
          </w:p>
        </w:tc>
        <w:tc>
          <w:tcPr>
            <w:tcW w:w="0" w:type="auto"/>
            <w:shd w:val="clear" w:color="auto" w:fill="auto"/>
            <w:vAlign w:val="center"/>
          </w:tcPr>
          <w:p w:rsidR="0024664D" w:rsidRPr="0024664D" w:rsidRDefault="0024664D" w:rsidP="0024664D">
            <w:pPr>
              <w:jc w:val="center"/>
              <w:rPr>
                <w:rFonts w:asciiTheme="majorBidi" w:hAnsiTheme="majorBidi" w:cstheme="majorBidi"/>
                <w:b/>
                <w:bCs/>
                <w:sz w:val="24"/>
                <w:szCs w:val="24"/>
              </w:rPr>
            </w:pPr>
            <w:r w:rsidRPr="0024664D">
              <w:rPr>
                <w:rFonts w:asciiTheme="majorBidi" w:hAnsiTheme="majorBidi" w:cstheme="majorBidi"/>
                <w:b/>
                <w:bCs/>
                <w:sz w:val="24"/>
                <w:szCs w:val="24"/>
              </w:rPr>
              <w:t>1</w:t>
            </w:r>
          </w:p>
        </w:tc>
        <w:tc>
          <w:tcPr>
            <w:tcW w:w="0" w:type="auto"/>
            <w:shd w:val="clear" w:color="auto" w:fill="auto"/>
            <w:vAlign w:val="center"/>
          </w:tcPr>
          <w:p w:rsidR="0024664D" w:rsidRPr="0024664D" w:rsidRDefault="0024664D" w:rsidP="0024664D">
            <w:pPr>
              <w:jc w:val="center"/>
              <w:rPr>
                <w:rFonts w:asciiTheme="majorBidi" w:hAnsiTheme="majorBidi" w:cstheme="majorBidi"/>
                <w:b/>
                <w:bCs/>
                <w:sz w:val="24"/>
                <w:szCs w:val="24"/>
              </w:rPr>
            </w:pPr>
            <w:r w:rsidRPr="0024664D">
              <w:rPr>
                <w:rFonts w:asciiTheme="majorBidi" w:hAnsiTheme="majorBidi" w:cstheme="majorBidi"/>
                <w:b/>
                <w:bCs/>
                <w:sz w:val="24"/>
                <w:szCs w:val="24"/>
              </w:rPr>
              <w:t>2</w:t>
            </w:r>
          </w:p>
        </w:tc>
        <w:tc>
          <w:tcPr>
            <w:tcW w:w="0" w:type="auto"/>
            <w:shd w:val="clear" w:color="auto" w:fill="auto"/>
            <w:vAlign w:val="center"/>
          </w:tcPr>
          <w:p w:rsidR="0024664D" w:rsidRPr="0024664D" w:rsidRDefault="0024664D" w:rsidP="0024664D">
            <w:pPr>
              <w:jc w:val="center"/>
              <w:rPr>
                <w:rFonts w:asciiTheme="majorBidi" w:hAnsiTheme="majorBidi" w:cstheme="majorBidi"/>
                <w:b/>
                <w:bCs/>
                <w:sz w:val="24"/>
                <w:szCs w:val="24"/>
              </w:rPr>
            </w:pPr>
            <w:r w:rsidRPr="0024664D">
              <w:rPr>
                <w:rFonts w:asciiTheme="majorBidi" w:hAnsiTheme="majorBidi" w:cstheme="majorBidi"/>
                <w:b/>
                <w:bCs/>
                <w:sz w:val="24"/>
                <w:szCs w:val="24"/>
              </w:rPr>
              <w:t>3</w:t>
            </w:r>
          </w:p>
        </w:tc>
        <w:tc>
          <w:tcPr>
            <w:tcW w:w="0" w:type="auto"/>
            <w:shd w:val="clear" w:color="auto" w:fill="auto"/>
            <w:vAlign w:val="center"/>
          </w:tcPr>
          <w:p w:rsidR="0024664D" w:rsidRPr="0024664D" w:rsidRDefault="0024664D" w:rsidP="0024664D">
            <w:pPr>
              <w:jc w:val="center"/>
              <w:rPr>
                <w:rFonts w:asciiTheme="majorBidi" w:hAnsiTheme="majorBidi" w:cstheme="majorBidi"/>
                <w:b/>
                <w:bCs/>
                <w:sz w:val="24"/>
                <w:szCs w:val="24"/>
              </w:rPr>
            </w:pPr>
            <w:r w:rsidRPr="0024664D">
              <w:rPr>
                <w:rFonts w:asciiTheme="majorBidi" w:hAnsiTheme="majorBidi" w:cstheme="majorBidi"/>
                <w:b/>
                <w:bCs/>
                <w:sz w:val="24"/>
                <w:szCs w:val="24"/>
              </w:rPr>
              <w:t>4</w:t>
            </w:r>
          </w:p>
        </w:tc>
        <w:tc>
          <w:tcPr>
            <w:tcW w:w="0" w:type="auto"/>
            <w:shd w:val="clear" w:color="auto" w:fill="auto"/>
            <w:vAlign w:val="center"/>
          </w:tcPr>
          <w:p w:rsidR="0024664D" w:rsidRPr="0024664D" w:rsidRDefault="0024664D" w:rsidP="0024664D">
            <w:pPr>
              <w:jc w:val="center"/>
              <w:rPr>
                <w:rFonts w:asciiTheme="majorBidi" w:hAnsiTheme="majorBidi" w:cstheme="majorBidi"/>
                <w:b/>
                <w:bCs/>
                <w:sz w:val="24"/>
                <w:szCs w:val="24"/>
              </w:rPr>
            </w:pPr>
            <w:r w:rsidRPr="0024664D">
              <w:rPr>
                <w:rFonts w:asciiTheme="majorBidi" w:hAnsiTheme="majorBidi" w:cstheme="majorBidi"/>
                <w:b/>
                <w:bCs/>
                <w:sz w:val="24"/>
                <w:szCs w:val="24"/>
              </w:rPr>
              <w:t>1</w:t>
            </w:r>
          </w:p>
        </w:tc>
        <w:tc>
          <w:tcPr>
            <w:tcW w:w="0" w:type="auto"/>
            <w:shd w:val="clear" w:color="auto" w:fill="auto"/>
            <w:vAlign w:val="center"/>
          </w:tcPr>
          <w:p w:rsidR="0024664D" w:rsidRPr="0024664D" w:rsidRDefault="0024664D" w:rsidP="0024664D">
            <w:pPr>
              <w:jc w:val="center"/>
              <w:rPr>
                <w:rFonts w:asciiTheme="majorBidi" w:hAnsiTheme="majorBidi" w:cstheme="majorBidi"/>
                <w:b/>
                <w:bCs/>
                <w:sz w:val="24"/>
                <w:szCs w:val="24"/>
              </w:rPr>
            </w:pPr>
            <w:r w:rsidRPr="0024664D">
              <w:rPr>
                <w:rFonts w:asciiTheme="majorBidi" w:hAnsiTheme="majorBidi" w:cstheme="majorBidi"/>
                <w:b/>
                <w:bCs/>
                <w:sz w:val="24"/>
                <w:szCs w:val="24"/>
              </w:rPr>
              <w:t>2</w:t>
            </w:r>
          </w:p>
        </w:tc>
        <w:tc>
          <w:tcPr>
            <w:tcW w:w="0" w:type="auto"/>
            <w:shd w:val="clear" w:color="auto" w:fill="auto"/>
            <w:vAlign w:val="center"/>
          </w:tcPr>
          <w:p w:rsidR="0024664D" w:rsidRPr="0024664D" w:rsidRDefault="0024664D" w:rsidP="0024664D">
            <w:pPr>
              <w:jc w:val="center"/>
              <w:rPr>
                <w:rFonts w:asciiTheme="majorBidi" w:hAnsiTheme="majorBidi" w:cstheme="majorBidi"/>
                <w:b/>
                <w:bCs/>
                <w:sz w:val="24"/>
                <w:szCs w:val="24"/>
              </w:rPr>
            </w:pPr>
            <w:r w:rsidRPr="0024664D">
              <w:rPr>
                <w:rFonts w:asciiTheme="majorBidi" w:hAnsiTheme="majorBidi" w:cstheme="majorBidi"/>
                <w:b/>
                <w:bCs/>
                <w:sz w:val="24"/>
                <w:szCs w:val="24"/>
              </w:rPr>
              <w:t>3</w:t>
            </w:r>
          </w:p>
        </w:tc>
        <w:tc>
          <w:tcPr>
            <w:tcW w:w="0" w:type="auto"/>
            <w:shd w:val="clear" w:color="auto" w:fill="auto"/>
            <w:vAlign w:val="center"/>
          </w:tcPr>
          <w:p w:rsidR="0024664D" w:rsidRPr="0024664D" w:rsidRDefault="0024664D" w:rsidP="0024664D">
            <w:pPr>
              <w:jc w:val="center"/>
              <w:rPr>
                <w:rFonts w:asciiTheme="majorBidi" w:hAnsiTheme="majorBidi" w:cstheme="majorBidi"/>
                <w:b/>
                <w:bCs/>
                <w:sz w:val="24"/>
                <w:szCs w:val="24"/>
              </w:rPr>
            </w:pPr>
            <w:r w:rsidRPr="0024664D">
              <w:rPr>
                <w:rFonts w:asciiTheme="majorBidi" w:hAnsiTheme="majorBidi" w:cstheme="majorBidi"/>
                <w:b/>
                <w:bCs/>
                <w:sz w:val="24"/>
                <w:szCs w:val="24"/>
              </w:rPr>
              <w:t>4</w:t>
            </w:r>
          </w:p>
        </w:tc>
        <w:tc>
          <w:tcPr>
            <w:tcW w:w="0" w:type="auto"/>
            <w:shd w:val="clear" w:color="auto" w:fill="auto"/>
            <w:vAlign w:val="center"/>
          </w:tcPr>
          <w:p w:rsidR="0024664D" w:rsidRPr="0024664D" w:rsidRDefault="0024664D" w:rsidP="0024664D">
            <w:pPr>
              <w:jc w:val="center"/>
              <w:rPr>
                <w:rFonts w:asciiTheme="majorBidi" w:hAnsiTheme="majorBidi" w:cstheme="majorBidi"/>
                <w:b/>
                <w:bCs/>
                <w:sz w:val="24"/>
                <w:szCs w:val="24"/>
              </w:rPr>
            </w:pPr>
            <w:r w:rsidRPr="0024664D">
              <w:rPr>
                <w:rFonts w:asciiTheme="majorBidi" w:hAnsiTheme="majorBidi" w:cstheme="majorBidi"/>
                <w:b/>
                <w:bCs/>
                <w:sz w:val="24"/>
                <w:szCs w:val="24"/>
              </w:rPr>
              <w:t>1</w:t>
            </w:r>
          </w:p>
        </w:tc>
        <w:tc>
          <w:tcPr>
            <w:tcW w:w="0" w:type="auto"/>
            <w:shd w:val="clear" w:color="auto" w:fill="auto"/>
            <w:vAlign w:val="center"/>
          </w:tcPr>
          <w:p w:rsidR="0024664D" w:rsidRPr="0024664D" w:rsidRDefault="0024664D" w:rsidP="0024664D">
            <w:pPr>
              <w:jc w:val="center"/>
              <w:rPr>
                <w:rFonts w:asciiTheme="majorBidi" w:hAnsiTheme="majorBidi" w:cstheme="majorBidi"/>
                <w:b/>
                <w:bCs/>
                <w:sz w:val="24"/>
                <w:szCs w:val="24"/>
              </w:rPr>
            </w:pPr>
            <w:r w:rsidRPr="0024664D">
              <w:rPr>
                <w:rFonts w:asciiTheme="majorBidi" w:hAnsiTheme="majorBidi" w:cstheme="majorBidi"/>
                <w:b/>
                <w:bCs/>
                <w:sz w:val="24"/>
                <w:szCs w:val="24"/>
              </w:rPr>
              <w:t>2</w:t>
            </w:r>
          </w:p>
        </w:tc>
        <w:tc>
          <w:tcPr>
            <w:tcW w:w="0" w:type="auto"/>
            <w:shd w:val="clear" w:color="auto" w:fill="auto"/>
            <w:vAlign w:val="center"/>
          </w:tcPr>
          <w:p w:rsidR="0024664D" w:rsidRPr="0024664D" w:rsidRDefault="0024664D" w:rsidP="0024664D">
            <w:pPr>
              <w:jc w:val="center"/>
              <w:rPr>
                <w:rFonts w:asciiTheme="majorBidi" w:hAnsiTheme="majorBidi" w:cstheme="majorBidi"/>
                <w:b/>
                <w:bCs/>
                <w:sz w:val="24"/>
                <w:szCs w:val="24"/>
              </w:rPr>
            </w:pPr>
            <w:r w:rsidRPr="0024664D">
              <w:rPr>
                <w:rFonts w:asciiTheme="majorBidi" w:hAnsiTheme="majorBidi" w:cstheme="majorBidi"/>
                <w:b/>
                <w:bCs/>
                <w:sz w:val="24"/>
                <w:szCs w:val="24"/>
              </w:rPr>
              <w:t>3</w:t>
            </w:r>
          </w:p>
        </w:tc>
        <w:tc>
          <w:tcPr>
            <w:tcW w:w="0" w:type="auto"/>
            <w:shd w:val="clear" w:color="auto" w:fill="auto"/>
            <w:vAlign w:val="center"/>
          </w:tcPr>
          <w:p w:rsidR="0024664D" w:rsidRPr="0024664D" w:rsidRDefault="0024664D" w:rsidP="0024664D">
            <w:pPr>
              <w:jc w:val="center"/>
              <w:rPr>
                <w:rFonts w:asciiTheme="majorBidi" w:hAnsiTheme="majorBidi" w:cstheme="majorBidi"/>
                <w:b/>
                <w:bCs/>
                <w:sz w:val="24"/>
                <w:szCs w:val="24"/>
              </w:rPr>
            </w:pPr>
            <w:r w:rsidRPr="0024664D">
              <w:rPr>
                <w:rFonts w:asciiTheme="majorBidi" w:hAnsiTheme="majorBidi" w:cstheme="majorBidi"/>
                <w:b/>
                <w:bCs/>
                <w:sz w:val="24"/>
                <w:szCs w:val="24"/>
              </w:rPr>
              <w:t>4</w:t>
            </w:r>
          </w:p>
        </w:tc>
        <w:tc>
          <w:tcPr>
            <w:tcW w:w="0" w:type="auto"/>
            <w:shd w:val="clear" w:color="auto" w:fill="auto"/>
            <w:vAlign w:val="center"/>
          </w:tcPr>
          <w:p w:rsidR="0024664D" w:rsidRPr="0024664D" w:rsidRDefault="0024664D" w:rsidP="0024664D">
            <w:pPr>
              <w:jc w:val="center"/>
              <w:rPr>
                <w:rFonts w:asciiTheme="majorBidi" w:hAnsiTheme="majorBidi" w:cstheme="majorBidi"/>
                <w:b/>
                <w:bCs/>
                <w:sz w:val="24"/>
                <w:szCs w:val="24"/>
              </w:rPr>
            </w:pPr>
            <w:r w:rsidRPr="0024664D">
              <w:rPr>
                <w:rFonts w:asciiTheme="majorBidi" w:hAnsiTheme="majorBidi" w:cstheme="majorBidi"/>
                <w:b/>
                <w:bCs/>
                <w:sz w:val="24"/>
                <w:szCs w:val="24"/>
              </w:rPr>
              <w:t>1</w:t>
            </w:r>
          </w:p>
        </w:tc>
        <w:tc>
          <w:tcPr>
            <w:tcW w:w="0" w:type="auto"/>
            <w:shd w:val="clear" w:color="auto" w:fill="auto"/>
            <w:vAlign w:val="center"/>
          </w:tcPr>
          <w:p w:rsidR="0024664D" w:rsidRPr="0024664D" w:rsidRDefault="0024664D" w:rsidP="0024664D">
            <w:pPr>
              <w:jc w:val="center"/>
              <w:rPr>
                <w:rFonts w:asciiTheme="majorBidi" w:hAnsiTheme="majorBidi" w:cstheme="majorBidi"/>
                <w:b/>
                <w:bCs/>
                <w:sz w:val="24"/>
                <w:szCs w:val="24"/>
              </w:rPr>
            </w:pPr>
            <w:r w:rsidRPr="0024664D">
              <w:rPr>
                <w:rFonts w:asciiTheme="majorBidi" w:hAnsiTheme="majorBidi" w:cstheme="majorBidi"/>
                <w:b/>
                <w:bCs/>
                <w:sz w:val="24"/>
                <w:szCs w:val="24"/>
              </w:rPr>
              <w:t>2</w:t>
            </w:r>
          </w:p>
        </w:tc>
        <w:tc>
          <w:tcPr>
            <w:tcW w:w="0" w:type="auto"/>
            <w:shd w:val="clear" w:color="auto" w:fill="auto"/>
            <w:vAlign w:val="center"/>
          </w:tcPr>
          <w:p w:rsidR="0024664D" w:rsidRPr="0024664D" w:rsidRDefault="0024664D" w:rsidP="0024664D">
            <w:pPr>
              <w:jc w:val="center"/>
              <w:rPr>
                <w:rFonts w:asciiTheme="majorBidi" w:hAnsiTheme="majorBidi" w:cstheme="majorBidi"/>
                <w:b/>
                <w:bCs/>
                <w:sz w:val="24"/>
                <w:szCs w:val="24"/>
              </w:rPr>
            </w:pPr>
            <w:r w:rsidRPr="0024664D">
              <w:rPr>
                <w:rFonts w:asciiTheme="majorBidi" w:hAnsiTheme="majorBidi" w:cstheme="majorBidi"/>
                <w:b/>
                <w:bCs/>
                <w:sz w:val="24"/>
                <w:szCs w:val="24"/>
              </w:rPr>
              <w:t>3</w:t>
            </w:r>
          </w:p>
        </w:tc>
        <w:tc>
          <w:tcPr>
            <w:tcW w:w="0" w:type="auto"/>
            <w:shd w:val="clear" w:color="auto" w:fill="auto"/>
            <w:vAlign w:val="center"/>
          </w:tcPr>
          <w:p w:rsidR="0024664D" w:rsidRPr="0024664D" w:rsidRDefault="0024664D" w:rsidP="0024664D">
            <w:pPr>
              <w:jc w:val="center"/>
              <w:rPr>
                <w:rFonts w:asciiTheme="majorBidi" w:hAnsiTheme="majorBidi" w:cstheme="majorBidi"/>
                <w:b/>
                <w:bCs/>
                <w:sz w:val="24"/>
                <w:szCs w:val="24"/>
              </w:rPr>
            </w:pPr>
            <w:r w:rsidRPr="0024664D">
              <w:rPr>
                <w:rFonts w:asciiTheme="majorBidi" w:hAnsiTheme="majorBidi" w:cstheme="majorBidi"/>
                <w:b/>
                <w:bCs/>
                <w:sz w:val="24"/>
                <w:szCs w:val="24"/>
              </w:rPr>
              <w:t>4</w:t>
            </w:r>
          </w:p>
        </w:tc>
      </w:tr>
      <w:tr w:rsidR="0024664D" w:rsidRPr="0024664D" w:rsidTr="0035187F">
        <w:tc>
          <w:tcPr>
            <w:tcW w:w="0" w:type="auto"/>
            <w:vMerge w:val="restart"/>
          </w:tcPr>
          <w:p w:rsidR="0024664D" w:rsidRPr="0024664D" w:rsidRDefault="0024664D" w:rsidP="0024664D">
            <w:pPr>
              <w:jc w:val="center"/>
              <w:rPr>
                <w:rFonts w:asciiTheme="majorBidi" w:hAnsiTheme="majorBidi" w:cstheme="majorBidi"/>
                <w:b/>
                <w:bCs/>
                <w:sz w:val="24"/>
                <w:szCs w:val="24"/>
              </w:rPr>
            </w:pPr>
            <w:r w:rsidRPr="0024664D">
              <w:rPr>
                <w:rFonts w:asciiTheme="majorBidi" w:hAnsiTheme="majorBidi" w:cstheme="majorBidi"/>
                <w:b/>
                <w:bCs/>
                <w:sz w:val="24"/>
                <w:szCs w:val="24"/>
              </w:rPr>
              <w:t>1.</w:t>
            </w:r>
          </w:p>
        </w:tc>
        <w:tc>
          <w:tcPr>
            <w:tcW w:w="0" w:type="auto"/>
            <w:gridSpan w:val="18"/>
          </w:tcPr>
          <w:p w:rsidR="0024664D" w:rsidRPr="0024664D" w:rsidRDefault="0024664D" w:rsidP="0024664D">
            <w:pPr>
              <w:rPr>
                <w:rFonts w:asciiTheme="majorBidi" w:hAnsiTheme="majorBidi" w:cstheme="majorBidi"/>
                <w:b/>
                <w:bCs/>
                <w:sz w:val="24"/>
                <w:szCs w:val="24"/>
              </w:rPr>
            </w:pPr>
            <w:r w:rsidRPr="0024664D">
              <w:rPr>
                <w:rFonts w:asciiTheme="majorBidi" w:hAnsiTheme="majorBidi" w:cstheme="majorBidi"/>
                <w:b/>
                <w:bCs/>
                <w:sz w:val="24"/>
                <w:szCs w:val="24"/>
              </w:rPr>
              <w:t>TAHAP PERSIAPAN</w:t>
            </w:r>
          </w:p>
        </w:tc>
      </w:tr>
      <w:tr w:rsidR="0024664D" w:rsidRPr="0024664D" w:rsidTr="0035187F">
        <w:tc>
          <w:tcPr>
            <w:tcW w:w="0" w:type="auto"/>
            <w:vMerge/>
          </w:tcPr>
          <w:p w:rsidR="0024664D" w:rsidRPr="0024664D" w:rsidRDefault="0024664D" w:rsidP="0024664D">
            <w:pPr>
              <w:jc w:val="center"/>
              <w:rPr>
                <w:rFonts w:asciiTheme="majorBidi" w:hAnsiTheme="majorBidi" w:cstheme="majorBidi"/>
                <w:b/>
                <w:bCs/>
                <w:sz w:val="24"/>
                <w:szCs w:val="24"/>
              </w:rPr>
            </w:pPr>
          </w:p>
        </w:tc>
        <w:tc>
          <w:tcPr>
            <w:tcW w:w="0" w:type="auto"/>
            <w:gridSpan w:val="2"/>
          </w:tcPr>
          <w:p w:rsidR="0024664D" w:rsidRPr="0024664D" w:rsidRDefault="0024664D" w:rsidP="0024664D">
            <w:pPr>
              <w:rPr>
                <w:rFonts w:asciiTheme="majorBidi" w:hAnsiTheme="majorBidi" w:cstheme="majorBidi"/>
                <w:sz w:val="24"/>
                <w:szCs w:val="24"/>
              </w:rPr>
            </w:pPr>
            <w:r w:rsidRPr="0024664D">
              <w:rPr>
                <w:rFonts w:asciiTheme="majorBidi" w:hAnsiTheme="majorBidi" w:cstheme="majorBidi"/>
                <w:sz w:val="24"/>
                <w:szCs w:val="24"/>
              </w:rPr>
              <w:t>Studi Literatur</w:t>
            </w:r>
          </w:p>
        </w:tc>
        <w:tc>
          <w:tcPr>
            <w:tcW w:w="0" w:type="auto"/>
            <w:shd w:val="clear" w:color="auto" w:fill="000000" w:themeFill="text1"/>
          </w:tcPr>
          <w:p w:rsidR="0024664D" w:rsidRPr="0024664D" w:rsidRDefault="0024664D" w:rsidP="0024664D">
            <w:pPr>
              <w:rPr>
                <w:rFonts w:asciiTheme="majorBidi" w:hAnsiTheme="majorBidi" w:cstheme="majorBidi"/>
                <w:sz w:val="24"/>
                <w:szCs w:val="24"/>
              </w:rPr>
            </w:pPr>
          </w:p>
        </w:tc>
        <w:tc>
          <w:tcPr>
            <w:tcW w:w="0" w:type="auto"/>
            <w:shd w:val="clear" w:color="auto" w:fill="000000" w:themeFill="text1"/>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r>
      <w:tr w:rsidR="0024664D" w:rsidRPr="0024664D" w:rsidTr="0035187F">
        <w:tc>
          <w:tcPr>
            <w:tcW w:w="0" w:type="auto"/>
            <w:vMerge/>
          </w:tcPr>
          <w:p w:rsidR="0024664D" w:rsidRPr="0024664D" w:rsidRDefault="0024664D" w:rsidP="0024664D">
            <w:pPr>
              <w:jc w:val="center"/>
              <w:rPr>
                <w:rFonts w:asciiTheme="majorBidi" w:hAnsiTheme="majorBidi" w:cstheme="majorBidi"/>
                <w:b/>
                <w:bCs/>
                <w:sz w:val="24"/>
                <w:szCs w:val="24"/>
              </w:rPr>
            </w:pPr>
          </w:p>
        </w:tc>
        <w:tc>
          <w:tcPr>
            <w:tcW w:w="0" w:type="auto"/>
            <w:gridSpan w:val="2"/>
          </w:tcPr>
          <w:p w:rsidR="0024664D" w:rsidRPr="0024664D" w:rsidRDefault="0024664D" w:rsidP="0024664D">
            <w:pPr>
              <w:rPr>
                <w:rFonts w:asciiTheme="majorBidi" w:hAnsiTheme="majorBidi" w:cstheme="majorBidi"/>
                <w:sz w:val="24"/>
                <w:szCs w:val="24"/>
              </w:rPr>
            </w:pPr>
            <w:r w:rsidRPr="0024664D">
              <w:rPr>
                <w:rFonts w:asciiTheme="majorBidi" w:hAnsiTheme="majorBidi" w:cstheme="majorBidi"/>
                <w:sz w:val="24"/>
                <w:szCs w:val="24"/>
              </w:rPr>
              <w:t>Pengamatan</w:t>
            </w:r>
          </w:p>
        </w:tc>
        <w:tc>
          <w:tcPr>
            <w:tcW w:w="0" w:type="auto"/>
            <w:shd w:val="clear" w:color="auto" w:fill="000000" w:themeFill="text1"/>
          </w:tcPr>
          <w:p w:rsidR="0024664D" w:rsidRPr="0024664D" w:rsidRDefault="0024664D" w:rsidP="0024664D">
            <w:pPr>
              <w:rPr>
                <w:rFonts w:asciiTheme="majorBidi" w:hAnsiTheme="majorBidi" w:cstheme="majorBidi"/>
                <w:sz w:val="24"/>
                <w:szCs w:val="24"/>
              </w:rPr>
            </w:pPr>
          </w:p>
        </w:tc>
        <w:tc>
          <w:tcPr>
            <w:tcW w:w="0" w:type="auto"/>
            <w:shd w:val="clear" w:color="auto" w:fill="000000" w:themeFill="text1"/>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r>
      <w:tr w:rsidR="0024664D" w:rsidRPr="0024664D" w:rsidTr="0035187F">
        <w:tc>
          <w:tcPr>
            <w:tcW w:w="0" w:type="auto"/>
            <w:vMerge/>
          </w:tcPr>
          <w:p w:rsidR="0024664D" w:rsidRPr="0024664D" w:rsidRDefault="0024664D" w:rsidP="0024664D">
            <w:pPr>
              <w:jc w:val="center"/>
              <w:rPr>
                <w:rFonts w:asciiTheme="majorBidi" w:hAnsiTheme="majorBidi" w:cstheme="majorBidi"/>
                <w:b/>
                <w:bCs/>
                <w:sz w:val="24"/>
                <w:szCs w:val="24"/>
              </w:rPr>
            </w:pPr>
          </w:p>
        </w:tc>
        <w:tc>
          <w:tcPr>
            <w:tcW w:w="0" w:type="auto"/>
            <w:gridSpan w:val="2"/>
          </w:tcPr>
          <w:p w:rsidR="0024664D" w:rsidRPr="0024664D" w:rsidRDefault="0024664D" w:rsidP="0024664D">
            <w:pPr>
              <w:rPr>
                <w:rFonts w:asciiTheme="majorBidi" w:hAnsiTheme="majorBidi" w:cstheme="majorBidi"/>
                <w:sz w:val="24"/>
                <w:szCs w:val="24"/>
              </w:rPr>
            </w:pPr>
            <w:r w:rsidRPr="0024664D">
              <w:rPr>
                <w:rFonts w:asciiTheme="majorBidi" w:hAnsiTheme="majorBidi" w:cstheme="majorBidi"/>
                <w:sz w:val="24"/>
                <w:szCs w:val="24"/>
              </w:rPr>
              <w:t>Penyusunan dan Bimbingan Proposal</w:t>
            </w:r>
          </w:p>
        </w:tc>
        <w:tc>
          <w:tcPr>
            <w:tcW w:w="0" w:type="auto"/>
          </w:tcPr>
          <w:p w:rsidR="0024664D" w:rsidRPr="0024664D" w:rsidRDefault="0024664D" w:rsidP="0024664D">
            <w:pPr>
              <w:rPr>
                <w:rFonts w:asciiTheme="majorBidi" w:hAnsiTheme="majorBidi" w:cstheme="majorBidi"/>
                <w:sz w:val="24"/>
                <w:szCs w:val="24"/>
              </w:rPr>
            </w:pPr>
          </w:p>
        </w:tc>
        <w:tc>
          <w:tcPr>
            <w:tcW w:w="0" w:type="auto"/>
            <w:shd w:val="clear" w:color="auto" w:fill="000000" w:themeFill="text1"/>
          </w:tcPr>
          <w:p w:rsidR="0024664D" w:rsidRPr="0024664D" w:rsidRDefault="0024664D" w:rsidP="0024664D">
            <w:pPr>
              <w:rPr>
                <w:rFonts w:asciiTheme="majorBidi" w:hAnsiTheme="majorBidi" w:cstheme="majorBidi"/>
                <w:sz w:val="24"/>
                <w:szCs w:val="24"/>
              </w:rPr>
            </w:pPr>
          </w:p>
        </w:tc>
        <w:tc>
          <w:tcPr>
            <w:tcW w:w="0" w:type="auto"/>
            <w:shd w:val="clear" w:color="auto" w:fill="000000" w:themeFill="text1"/>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r>
      <w:tr w:rsidR="0024664D" w:rsidRPr="0024664D" w:rsidTr="0035187F">
        <w:tc>
          <w:tcPr>
            <w:tcW w:w="0" w:type="auto"/>
            <w:vMerge/>
          </w:tcPr>
          <w:p w:rsidR="0024664D" w:rsidRPr="0024664D" w:rsidRDefault="0024664D" w:rsidP="0024664D">
            <w:pPr>
              <w:jc w:val="center"/>
              <w:rPr>
                <w:rFonts w:asciiTheme="majorBidi" w:hAnsiTheme="majorBidi" w:cstheme="majorBidi"/>
                <w:b/>
                <w:bCs/>
                <w:sz w:val="24"/>
                <w:szCs w:val="24"/>
              </w:rPr>
            </w:pPr>
          </w:p>
        </w:tc>
        <w:tc>
          <w:tcPr>
            <w:tcW w:w="0" w:type="auto"/>
            <w:gridSpan w:val="2"/>
          </w:tcPr>
          <w:p w:rsidR="0024664D" w:rsidRPr="0024664D" w:rsidRDefault="0024664D" w:rsidP="0024664D">
            <w:pPr>
              <w:rPr>
                <w:rFonts w:asciiTheme="majorBidi" w:hAnsiTheme="majorBidi" w:cstheme="majorBidi"/>
                <w:sz w:val="24"/>
                <w:szCs w:val="24"/>
              </w:rPr>
            </w:pPr>
            <w:r w:rsidRPr="0024664D">
              <w:rPr>
                <w:rFonts w:asciiTheme="majorBidi" w:hAnsiTheme="majorBidi" w:cstheme="majorBidi"/>
                <w:sz w:val="24"/>
                <w:szCs w:val="24"/>
              </w:rPr>
              <w:t>Seminar Proposal</w:t>
            </w:r>
          </w:p>
        </w:tc>
        <w:tc>
          <w:tcPr>
            <w:tcW w:w="0" w:type="auto"/>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c>
          <w:tcPr>
            <w:tcW w:w="0" w:type="auto"/>
            <w:shd w:val="clear" w:color="auto" w:fill="000000" w:themeFill="text1"/>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r>
      <w:tr w:rsidR="0024664D" w:rsidRPr="0024664D" w:rsidTr="0035187F">
        <w:tc>
          <w:tcPr>
            <w:tcW w:w="0" w:type="auto"/>
            <w:vMerge w:val="restart"/>
          </w:tcPr>
          <w:p w:rsidR="0024664D" w:rsidRPr="0024664D" w:rsidRDefault="0024664D" w:rsidP="0024664D">
            <w:pPr>
              <w:jc w:val="center"/>
              <w:rPr>
                <w:rFonts w:asciiTheme="majorBidi" w:hAnsiTheme="majorBidi" w:cstheme="majorBidi"/>
                <w:b/>
                <w:bCs/>
                <w:sz w:val="24"/>
                <w:szCs w:val="24"/>
              </w:rPr>
            </w:pPr>
            <w:r w:rsidRPr="0024664D">
              <w:rPr>
                <w:rFonts w:asciiTheme="majorBidi" w:hAnsiTheme="majorBidi" w:cstheme="majorBidi"/>
                <w:b/>
                <w:bCs/>
                <w:sz w:val="24"/>
                <w:szCs w:val="24"/>
              </w:rPr>
              <w:t>2.</w:t>
            </w:r>
          </w:p>
        </w:tc>
        <w:tc>
          <w:tcPr>
            <w:tcW w:w="0" w:type="auto"/>
            <w:gridSpan w:val="18"/>
          </w:tcPr>
          <w:p w:rsidR="0024664D" w:rsidRPr="0024664D" w:rsidRDefault="0024664D" w:rsidP="0024664D">
            <w:pPr>
              <w:rPr>
                <w:rFonts w:asciiTheme="majorBidi" w:hAnsiTheme="majorBidi" w:cstheme="majorBidi"/>
                <w:b/>
                <w:bCs/>
                <w:sz w:val="24"/>
                <w:szCs w:val="24"/>
              </w:rPr>
            </w:pPr>
            <w:r w:rsidRPr="0024664D">
              <w:rPr>
                <w:rFonts w:asciiTheme="majorBidi" w:hAnsiTheme="majorBidi" w:cstheme="majorBidi"/>
                <w:b/>
                <w:bCs/>
                <w:sz w:val="24"/>
                <w:szCs w:val="24"/>
              </w:rPr>
              <w:t>TAHAP PELAKSANAAN</w:t>
            </w:r>
          </w:p>
        </w:tc>
      </w:tr>
      <w:tr w:rsidR="0024664D" w:rsidRPr="0024664D" w:rsidTr="0035187F">
        <w:tc>
          <w:tcPr>
            <w:tcW w:w="0" w:type="auto"/>
            <w:vMerge/>
          </w:tcPr>
          <w:p w:rsidR="0024664D" w:rsidRPr="0024664D" w:rsidRDefault="0024664D" w:rsidP="0024664D">
            <w:pPr>
              <w:jc w:val="center"/>
              <w:rPr>
                <w:rFonts w:asciiTheme="majorBidi" w:hAnsiTheme="majorBidi" w:cstheme="majorBidi"/>
                <w:b/>
                <w:bCs/>
                <w:sz w:val="24"/>
                <w:szCs w:val="24"/>
              </w:rPr>
            </w:pPr>
          </w:p>
        </w:tc>
        <w:tc>
          <w:tcPr>
            <w:tcW w:w="0" w:type="auto"/>
            <w:gridSpan w:val="2"/>
          </w:tcPr>
          <w:p w:rsidR="0024664D" w:rsidRPr="0024664D" w:rsidRDefault="0024664D" w:rsidP="0024664D">
            <w:pPr>
              <w:rPr>
                <w:rFonts w:asciiTheme="majorBidi" w:hAnsiTheme="majorBidi" w:cstheme="majorBidi"/>
                <w:sz w:val="24"/>
                <w:szCs w:val="24"/>
              </w:rPr>
            </w:pPr>
            <w:r w:rsidRPr="0024664D">
              <w:rPr>
                <w:rFonts w:asciiTheme="majorBidi" w:hAnsiTheme="majorBidi" w:cstheme="majorBidi"/>
                <w:sz w:val="24"/>
                <w:szCs w:val="24"/>
              </w:rPr>
              <w:t xml:space="preserve">Penelitian </w:t>
            </w:r>
          </w:p>
        </w:tc>
        <w:tc>
          <w:tcPr>
            <w:tcW w:w="0" w:type="auto"/>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c>
          <w:tcPr>
            <w:tcW w:w="0" w:type="auto"/>
            <w:shd w:val="clear" w:color="auto" w:fill="000000" w:themeFill="text1"/>
          </w:tcPr>
          <w:p w:rsidR="0024664D" w:rsidRPr="0024664D" w:rsidRDefault="0024664D" w:rsidP="0024664D">
            <w:pPr>
              <w:rPr>
                <w:rFonts w:asciiTheme="majorBidi" w:hAnsiTheme="majorBidi" w:cstheme="majorBidi"/>
                <w:sz w:val="24"/>
                <w:szCs w:val="24"/>
              </w:rPr>
            </w:pPr>
          </w:p>
        </w:tc>
        <w:tc>
          <w:tcPr>
            <w:tcW w:w="0" w:type="auto"/>
            <w:shd w:val="clear" w:color="auto" w:fill="000000" w:themeFill="text1"/>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r>
      <w:tr w:rsidR="0024664D" w:rsidRPr="0024664D" w:rsidTr="0035187F">
        <w:tc>
          <w:tcPr>
            <w:tcW w:w="0" w:type="auto"/>
            <w:vMerge/>
          </w:tcPr>
          <w:p w:rsidR="0024664D" w:rsidRPr="0024664D" w:rsidRDefault="0024664D" w:rsidP="0024664D">
            <w:pPr>
              <w:jc w:val="center"/>
              <w:rPr>
                <w:rFonts w:asciiTheme="majorBidi" w:hAnsiTheme="majorBidi" w:cstheme="majorBidi"/>
                <w:b/>
                <w:bCs/>
                <w:sz w:val="24"/>
                <w:szCs w:val="24"/>
              </w:rPr>
            </w:pPr>
          </w:p>
        </w:tc>
        <w:tc>
          <w:tcPr>
            <w:tcW w:w="0" w:type="auto"/>
            <w:gridSpan w:val="2"/>
          </w:tcPr>
          <w:p w:rsidR="0024664D" w:rsidRPr="0024664D" w:rsidRDefault="0024664D" w:rsidP="0024664D">
            <w:pPr>
              <w:rPr>
                <w:rFonts w:asciiTheme="majorBidi" w:hAnsiTheme="majorBidi" w:cstheme="majorBidi"/>
                <w:sz w:val="24"/>
                <w:szCs w:val="24"/>
              </w:rPr>
            </w:pPr>
            <w:r w:rsidRPr="0024664D">
              <w:rPr>
                <w:rFonts w:asciiTheme="majorBidi" w:hAnsiTheme="majorBidi" w:cstheme="majorBidi"/>
                <w:sz w:val="24"/>
                <w:szCs w:val="24"/>
              </w:rPr>
              <w:t xml:space="preserve">Wawancara </w:t>
            </w:r>
          </w:p>
        </w:tc>
        <w:tc>
          <w:tcPr>
            <w:tcW w:w="0" w:type="auto"/>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c>
          <w:tcPr>
            <w:tcW w:w="0" w:type="auto"/>
            <w:shd w:val="clear" w:color="auto" w:fill="000000" w:themeFill="text1"/>
          </w:tcPr>
          <w:p w:rsidR="0024664D" w:rsidRPr="0024664D" w:rsidRDefault="0024664D" w:rsidP="0024664D">
            <w:pPr>
              <w:rPr>
                <w:rFonts w:asciiTheme="majorBidi" w:hAnsiTheme="majorBidi" w:cstheme="majorBidi"/>
                <w:sz w:val="24"/>
                <w:szCs w:val="24"/>
              </w:rPr>
            </w:pPr>
          </w:p>
        </w:tc>
        <w:tc>
          <w:tcPr>
            <w:tcW w:w="0" w:type="auto"/>
            <w:shd w:val="clear" w:color="auto" w:fill="000000" w:themeFill="text1"/>
          </w:tcPr>
          <w:p w:rsidR="0024664D" w:rsidRPr="0024664D" w:rsidRDefault="0024664D" w:rsidP="0024664D">
            <w:pPr>
              <w:rPr>
                <w:rFonts w:asciiTheme="majorBidi" w:hAnsiTheme="majorBidi" w:cstheme="majorBidi"/>
                <w:sz w:val="24"/>
                <w:szCs w:val="24"/>
              </w:rPr>
            </w:pPr>
          </w:p>
        </w:tc>
        <w:tc>
          <w:tcPr>
            <w:tcW w:w="0" w:type="auto"/>
            <w:shd w:val="clear" w:color="auto" w:fill="000000" w:themeFill="text1"/>
          </w:tcPr>
          <w:p w:rsidR="0024664D" w:rsidRPr="0024664D" w:rsidRDefault="0024664D" w:rsidP="0024664D">
            <w:pPr>
              <w:rPr>
                <w:rFonts w:asciiTheme="majorBidi" w:hAnsiTheme="majorBidi" w:cstheme="majorBidi"/>
                <w:sz w:val="24"/>
                <w:szCs w:val="24"/>
              </w:rPr>
            </w:pPr>
          </w:p>
        </w:tc>
        <w:tc>
          <w:tcPr>
            <w:tcW w:w="0" w:type="auto"/>
            <w:shd w:val="clear" w:color="auto" w:fill="000000" w:themeFill="text1"/>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r>
      <w:tr w:rsidR="0024664D" w:rsidRPr="0024664D" w:rsidTr="0035187F">
        <w:tc>
          <w:tcPr>
            <w:tcW w:w="0" w:type="auto"/>
            <w:vMerge/>
          </w:tcPr>
          <w:p w:rsidR="0024664D" w:rsidRPr="0024664D" w:rsidRDefault="0024664D" w:rsidP="0024664D">
            <w:pPr>
              <w:jc w:val="center"/>
              <w:rPr>
                <w:rFonts w:asciiTheme="majorBidi" w:hAnsiTheme="majorBidi" w:cstheme="majorBidi"/>
                <w:b/>
                <w:bCs/>
                <w:sz w:val="24"/>
                <w:szCs w:val="24"/>
              </w:rPr>
            </w:pPr>
          </w:p>
        </w:tc>
        <w:tc>
          <w:tcPr>
            <w:tcW w:w="0" w:type="auto"/>
            <w:gridSpan w:val="2"/>
          </w:tcPr>
          <w:p w:rsidR="0024664D" w:rsidRPr="0024664D" w:rsidRDefault="0024664D" w:rsidP="0024664D">
            <w:pPr>
              <w:rPr>
                <w:rFonts w:asciiTheme="majorBidi" w:hAnsiTheme="majorBidi" w:cstheme="majorBidi"/>
                <w:sz w:val="24"/>
                <w:szCs w:val="24"/>
              </w:rPr>
            </w:pPr>
            <w:r w:rsidRPr="0024664D">
              <w:rPr>
                <w:rFonts w:asciiTheme="majorBidi" w:hAnsiTheme="majorBidi" w:cstheme="majorBidi"/>
                <w:sz w:val="24"/>
                <w:szCs w:val="24"/>
              </w:rPr>
              <w:t>Pengolahan Data</w:t>
            </w:r>
          </w:p>
        </w:tc>
        <w:tc>
          <w:tcPr>
            <w:tcW w:w="0" w:type="auto"/>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c>
          <w:tcPr>
            <w:tcW w:w="0" w:type="auto"/>
            <w:shd w:val="clear" w:color="auto" w:fill="000000" w:themeFill="text1"/>
          </w:tcPr>
          <w:p w:rsidR="0024664D" w:rsidRPr="0024664D" w:rsidRDefault="0024664D" w:rsidP="0024664D">
            <w:pPr>
              <w:rPr>
                <w:rFonts w:asciiTheme="majorBidi" w:hAnsiTheme="majorBidi" w:cstheme="majorBidi"/>
                <w:sz w:val="24"/>
                <w:szCs w:val="24"/>
              </w:rPr>
            </w:pPr>
          </w:p>
        </w:tc>
        <w:tc>
          <w:tcPr>
            <w:tcW w:w="0" w:type="auto"/>
            <w:shd w:val="clear" w:color="auto" w:fill="000000" w:themeFill="text1"/>
          </w:tcPr>
          <w:p w:rsidR="0024664D" w:rsidRPr="0024664D" w:rsidRDefault="0024664D" w:rsidP="0024664D">
            <w:pPr>
              <w:rPr>
                <w:rFonts w:asciiTheme="majorBidi" w:hAnsiTheme="majorBidi" w:cstheme="majorBidi"/>
                <w:sz w:val="24"/>
                <w:szCs w:val="24"/>
              </w:rPr>
            </w:pPr>
          </w:p>
        </w:tc>
        <w:tc>
          <w:tcPr>
            <w:tcW w:w="0" w:type="auto"/>
            <w:shd w:val="clear" w:color="auto" w:fill="000000" w:themeFill="text1"/>
          </w:tcPr>
          <w:p w:rsidR="0024664D" w:rsidRPr="0024664D" w:rsidRDefault="0024664D" w:rsidP="0024664D">
            <w:pPr>
              <w:rPr>
                <w:rFonts w:asciiTheme="majorBidi" w:hAnsiTheme="majorBidi" w:cstheme="majorBidi"/>
                <w:sz w:val="24"/>
                <w:szCs w:val="24"/>
              </w:rPr>
            </w:pPr>
          </w:p>
        </w:tc>
        <w:tc>
          <w:tcPr>
            <w:tcW w:w="0" w:type="auto"/>
            <w:shd w:val="clear" w:color="auto" w:fill="000000" w:themeFill="text1"/>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r>
      <w:tr w:rsidR="0024664D" w:rsidRPr="0024664D" w:rsidTr="0035187F">
        <w:tc>
          <w:tcPr>
            <w:tcW w:w="0" w:type="auto"/>
            <w:vMerge/>
          </w:tcPr>
          <w:p w:rsidR="0024664D" w:rsidRPr="0024664D" w:rsidRDefault="0024664D" w:rsidP="0024664D">
            <w:pPr>
              <w:jc w:val="center"/>
              <w:rPr>
                <w:rFonts w:asciiTheme="majorBidi" w:hAnsiTheme="majorBidi" w:cstheme="majorBidi"/>
                <w:b/>
                <w:bCs/>
                <w:sz w:val="24"/>
                <w:szCs w:val="24"/>
              </w:rPr>
            </w:pPr>
          </w:p>
        </w:tc>
        <w:tc>
          <w:tcPr>
            <w:tcW w:w="0" w:type="auto"/>
            <w:gridSpan w:val="2"/>
          </w:tcPr>
          <w:p w:rsidR="0024664D" w:rsidRPr="0024664D" w:rsidRDefault="0024664D" w:rsidP="0024664D">
            <w:pPr>
              <w:rPr>
                <w:rFonts w:asciiTheme="majorBidi" w:hAnsiTheme="majorBidi" w:cstheme="majorBidi"/>
                <w:sz w:val="24"/>
                <w:szCs w:val="24"/>
              </w:rPr>
            </w:pPr>
            <w:r w:rsidRPr="0024664D">
              <w:rPr>
                <w:rFonts w:asciiTheme="majorBidi" w:hAnsiTheme="majorBidi" w:cstheme="majorBidi"/>
                <w:sz w:val="24"/>
                <w:szCs w:val="24"/>
              </w:rPr>
              <w:t>Penyusunan dan Bimbingan Hasil Penelitian</w:t>
            </w:r>
          </w:p>
        </w:tc>
        <w:tc>
          <w:tcPr>
            <w:tcW w:w="0" w:type="auto"/>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c>
          <w:tcPr>
            <w:tcW w:w="0" w:type="auto"/>
            <w:shd w:val="clear" w:color="auto" w:fill="000000" w:themeFill="text1"/>
          </w:tcPr>
          <w:p w:rsidR="0024664D" w:rsidRPr="0024664D" w:rsidRDefault="0024664D" w:rsidP="0024664D">
            <w:pPr>
              <w:rPr>
                <w:rFonts w:asciiTheme="majorBidi" w:hAnsiTheme="majorBidi" w:cstheme="majorBidi"/>
                <w:sz w:val="24"/>
                <w:szCs w:val="24"/>
              </w:rPr>
            </w:pPr>
          </w:p>
        </w:tc>
        <w:tc>
          <w:tcPr>
            <w:tcW w:w="0" w:type="auto"/>
            <w:shd w:val="clear" w:color="auto" w:fill="000000" w:themeFill="text1"/>
          </w:tcPr>
          <w:p w:rsidR="0024664D" w:rsidRPr="0024664D" w:rsidRDefault="0024664D" w:rsidP="0024664D">
            <w:pPr>
              <w:rPr>
                <w:rFonts w:asciiTheme="majorBidi" w:hAnsiTheme="majorBidi" w:cstheme="majorBidi"/>
                <w:sz w:val="24"/>
                <w:szCs w:val="24"/>
              </w:rPr>
            </w:pPr>
          </w:p>
        </w:tc>
        <w:tc>
          <w:tcPr>
            <w:tcW w:w="0" w:type="auto"/>
            <w:shd w:val="clear" w:color="auto" w:fill="000000" w:themeFill="text1"/>
          </w:tcPr>
          <w:p w:rsidR="0024664D" w:rsidRPr="0024664D" w:rsidRDefault="0024664D" w:rsidP="0024664D">
            <w:pPr>
              <w:rPr>
                <w:rFonts w:asciiTheme="majorBidi" w:hAnsiTheme="majorBidi" w:cstheme="majorBidi"/>
                <w:sz w:val="24"/>
                <w:szCs w:val="24"/>
              </w:rPr>
            </w:pPr>
          </w:p>
        </w:tc>
        <w:tc>
          <w:tcPr>
            <w:tcW w:w="0" w:type="auto"/>
            <w:shd w:val="clear" w:color="auto" w:fill="000000" w:themeFill="text1"/>
          </w:tcPr>
          <w:p w:rsidR="0024664D" w:rsidRPr="0024664D" w:rsidRDefault="0024664D" w:rsidP="0024664D">
            <w:pPr>
              <w:rPr>
                <w:rFonts w:asciiTheme="majorBidi" w:hAnsiTheme="majorBidi" w:cstheme="majorBidi"/>
                <w:sz w:val="24"/>
                <w:szCs w:val="24"/>
              </w:rPr>
            </w:pPr>
          </w:p>
        </w:tc>
        <w:tc>
          <w:tcPr>
            <w:tcW w:w="0" w:type="auto"/>
            <w:shd w:val="clear" w:color="auto" w:fill="000000" w:themeFill="text1"/>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r>
      <w:tr w:rsidR="0024664D" w:rsidRPr="0024664D" w:rsidTr="0035187F">
        <w:tc>
          <w:tcPr>
            <w:tcW w:w="0" w:type="auto"/>
            <w:vMerge w:val="restart"/>
          </w:tcPr>
          <w:p w:rsidR="0024664D" w:rsidRPr="0024664D" w:rsidRDefault="0024664D" w:rsidP="0024664D">
            <w:pPr>
              <w:jc w:val="center"/>
              <w:rPr>
                <w:rFonts w:asciiTheme="majorBidi" w:hAnsiTheme="majorBidi" w:cstheme="majorBidi"/>
                <w:b/>
                <w:bCs/>
                <w:sz w:val="24"/>
                <w:szCs w:val="24"/>
              </w:rPr>
            </w:pPr>
            <w:r w:rsidRPr="0024664D">
              <w:rPr>
                <w:rFonts w:asciiTheme="majorBidi" w:hAnsiTheme="majorBidi" w:cstheme="majorBidi"/>
                <w:b/>
                <w:bCs/>
                <w:sz w:val="24"/>
                <w:szCs w:val="24"/>
              </w:rPr>
              <w:t>3.</w:t>
            </w:r>
          </w:p>
        </w:tc>
        <w:tc>
          <w:tcPr>
            <w:tcW w:w="0" w:type="auto"/>
            <w:gridSpan w:val="18"/>
          </w:tcPr>
          <w:p w:rsidR="0024664D" w:rsidRPr="0024664D" w:rsidRDefault="0024664D" w:rsidP="0024664D">
            <w:pPr>
              <w:rPr>
                <w:rFonts w:asciiTheme="majorBidi" w:hAnsiTheme="majorBidi" w:cstheme="majorBidi"/>
                <w:b/>
                <w:bCs/>
                <w:sz w:val="24"/>
                <w:szCs w:val="24"/>
              </w:rPr>
            </w:pPr>
            <w:r w:rsidRPr="0024664D">
              <w:rPr>
                <w:rFonts w:asciiTheme="majorBidi" w:hAnsiTheme="majorBidi" w:cstheme="majorBidi"/>
                <w:b/>
                <w:bCs/>
                <w:sz w:val="24"/>
                <w:szCs w:val="24"/>
              </w:rPr>
              <w:t>TAHAP AKHIR</w:t>
            </w:r>
          </w:p>
        </w:tc>
      </w:tr>
      <w:tr w:rsidR="0024664D" w:rsidRPr="0024664D" w:rsidTr="0035187F">
        <w:tc>
          <w:tcPr>
            <w:tcW w:w="0" w:type="auto"/>
            <w:vMerge/>
          </w:tcPr>
          <w:p w:rsidR="0024664D" w:rsidRPr="0024664D" w:rsidRDefault="0024664D" w:rsidP="0024664D">
            <w:pPr>
              <w:rPr>
                <w:rFonts w:asciiTheme="majorBidi" w:hAnsiTheme="majorBidi" w:cstheme="majorBidi"/>
                <w:sz w:val="24"/>
                <w:szCs w:val="24"/>
              </w:rPr>
            </w:pPr>
          </w:p>
        </w:tc>
        <w:tc>
          <w:tcPr>
            <w:tcW w:w="0" w:type="auto"/>
            <w:gridSpan w:val="2"/>
          </w:tcPr>
          <w:p w:rsidR="0024664D" w:rsidRPr="0024664D" w:rsidRDefault="0024664D" w:rsidP="0024664D">
            <w:pPr>
              <w:rPr>
                <w:rFonts w:asciiTheme="majorBidi" w:hAnsiTheme="majorBidi" w:cstheme="majorBidi"/>
                <w:sz w:val="24"/>
                <w:szCs w:val="24"/>
              </w:rPr>
            </w:pPr>
            <w:r w:rsidRPr="0024664D">
              <w:rPr>
                <w:rFonts w:asciiTheme="majorBidi" w:hAnsiTheme="majorBidi" w:cstheme="majorBidi"/>
                <w:sz w:val="24"/>
                <w:szCs w:val="24"/>
              </w:rPr>
              <w:t>Seminar Hasil Penelitian</w:t>
            </w:r>
          </w:p>
        </w:tc>
        <w:tc>
          <w:tcPr>
            <w:tcW w:w="0" w:type="auto"/>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c>
          <w:tcPr>
            <w:tcW w:w="0" w:type="auto"/>
            <w:shd w:val="clear" w:color="auto" w:fill="000000" w:themeFill="text1"/>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r>
      <w:tr w:rsidR="0024664D" w:rsidRPr="0024664D" w:rsidTr="0035187F">
        <w:tc>
          <w:tcPr>
            <w:tcW w:w="0" w:type="auto"/>
            <w:vMerge/>
          </w:tcPr>
          <w:p w:rsidR="0024664D" w:rsidRPr="0024664D" w:rsidRDefault="0024664D" w:rsidP="0024664D">
            <w:pPr>
              <w:rPr>
                <w:rFonts w:asciiTheme="majorBidi" w:hAnsiTheme="majorBidi" w:cstheme="majorBidi"/>
                <w:sz w:val="24"/>
                <w:szCs w:val="24"/>
              </w:rPr>
            </w:pPr>
          </w:p>
        </w:tc>
        <w:tc>
          <w:tcPr>
            <w:tcW w:w="0" w:type="auto"/>
            <w:gridSpan w:val="2"/>
          </w:tcPr>
          <w:p w:rsidR="0024664D" w:rsidRPr="0024664D" w:rsidRDefault="0024664D" w:rsidP="0024664D">
            <w:pPr>
              <w:rPr>
                <w:rFonts w:asciiTheme="majorBidi" w:hAnsiTheme="majorBidi" w:cstheme="majorBidi"/>
                <w:sz w:val="24"/>
                <w:szCs w:val="24"/>
              </w:rPr>
            </w:pPr>
            <w:r w:rsidRPr="0024664D">
              <w:rPr>
                <w:rFonts w:asciiTheme="majorBidi" w:hAnsiTheme="majorBidi" w:cstheme="majorBidi"/>
                <w:sz w:val="24"/>
                <w:szCs w:val="24"/>
              </w:rPr>
              <w:t>Revisi Seminar Hasil Penelitian</w:t>
            </w:r>
          </w:p>
        </w:tc>
        <w:tc>
          <w:tcPr>
            <w:tcW w:w="0" w:type="auto"/>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c>
          <w:tcPr>
            <w:tcW w:w="0" w:type="auto"/>
            <w:shd w:val="clear" w:color="auto" w:fill="000000" w:themeFill="text1"/>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r>
      <w:tr w:rsidR="0024664D" w:rsidRPr="0024664D" w:rsidTr="0035187F">
        <w:tc>
          <w:tcPr>
            <w:tcW w:w="0" w:type="auto"/>
            <w:vMerge/>
          </w:tcPr>
          <w:p w:rsidR="0024664D" w:rsidRPr="0024664D" w:rsidRDefault="0024664D" w:rsidP="0024664D">
            <w:pPr>
              <w:rPr>
                <w:rFonts w:asciiTheme="majorBidi" w:hAnsiTheme="majorBidi" w:cstheme="majorBidi"/>
                <w:sz w:val="24"/>
                <w:szCs w:val="24"/>
              </w:rPr>
            </w:pPr>
          </w:p>
        </w:tc>
        <w:tc>
          <w:tcPr>
            <w:tcW w:w="0" w:type="auto"/>
            <w:gridSpan w:val="2"/>
          </w:tcPr>
          <w:p w:rsidR="0024664D" w:rsidRPr="0024664D" w:rsidRDefault="0024664D" w:rsidP="0024664D">
            <w:pPr>
              <w:rPr>
                <w:rFonts w:asciiTheme="majorBidi" w:hAnsiTheme="majorBidi" w:cstheme="majorBidi"/>
                <w:sz w:val="24"/>
                <w:szCs w:val="24"/>
              </w:rPr>
            </w:pPr>
            <w:r w:rsidRPr="0024664D">
              <w:rPr>
                <w:rFonts w:asciiTheme="majorBidi" w:hAnsiTheme="majorBidi" w:cstheme="majorBidi"/>
                <w:sz w:val="24"/>
                <w:szCs w:val="24"/>
              </w:rPr>
              <w:t>Seminar Skripsi</w:t>
            </w:r>
          </w:p>
        </w:tc>
        <w:tc>
          <w:tcPr>
            <w:tcW w:w="0" w:type="auto"/>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c>
          <w:tcPr>
            <w:tcW w:w="0" w:type="auto"/>
          </w:tcPr>
          <w:p w:rsidR="0024664D" w:rsidRPr="0024664D" w:rsidRDefault="0024664D" w:rsidP="0024664D">
            <w:pPr>
              <w:rPr>
                <w:rFonts w:asciiTheme="majorBidi" w:hAnsiTheme="majorBidi" w:cstheme="majorBidi"/>
                <w:sz w:val="24"/>
                <w:szCs w:val="24"/>
              </w:rPr>
            </w:pPr>
          </w:p>
        </w:tc>
        <w:tc>
          <w:tcPr>
            <w:tcW w:w="0" w:type="auto"/>
            <w:shd w:val="clear" w:color="auto" w:fill="000000" w:themeFill="text1"/>
          </w:tcPr>
          <w:p w:rsidR="0024664D" w:rsidRPr="0024664D" w:rsidRDefault="0024664D" w:rsidP="0024664D">
            <w:pPr>
              <w:rPr>
                <w:rFonts w:asciiTheme="majorBidi" w:hAnsiTheme="majorBidi" w:cstheme="majorBidi"/>
                <w:sz w:val="24"/>
                <w:szCs w:val="24"/>
              </w:rPr>
            </w:pPr>
          </w:p>
        </w:tc>
      </w:tr>
    </w:tbl>
    <w:p w:rsidR="0024664D" w:rsidRPr="0024664D" w:rsidRDefault="0024664D" w:rsidP="0024664D">
      <w:pPr>
        <w:spacing w:after="0" w:line="240" w:lineRule="auto"/>
        <w:rPr>
          <w:rFonts w:asciiTheme="majorBidi" w:hAnsiTheme="majorBidi" w:cstheme="majorBidi"/>
          <w:b/>
          <w:bCs/>
        </w:rPr>
        <w:sectPr w:rsidR="0024664D" w:rsidRPr="0024664D" w:rsidSect="009C3E48">
          <w:pgSz w:w="11907" w:h="16839" w:code="9"/>
          <w:pgMar w:top="2268" w:right="1701" w:bottom="1701" w:left="2268" w:header="708" w:footer="708" w:gutter="0"/>
          <w:cols w:space="708"/>
          <w:titlePg/>
          <w:docGrid w:linePitch="360"/>
        </w:sectPr>
      </w:pPr>
    </w:p>
    <w:p w:rsidR="007D02F4" w:rsidRPr="009F21F9" w:rsidRDefault="007D02F4" w:rsidP="0024664D"/>
    <w:sectPr w:rsidR="007D02F4" w:rsidRPr="009F21F9" w:rsidSect="00D541B7">
      <w:pgSz w:w="11907" w:h="16839" w:code="9"/>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50139"/>
    <w:multiLevelType w:val="hybridMultilevel"/>
    <w:tmpl w:val="0D2CB308"/>
    <w:lvl w:ilvl="0" w:tplc="04090011">
      <w:start w:val="1"/>
      <w:numFmt w:val="decimal"/>
      <w:lvlText w:val="%1)"/>
      <w:lvlJc w:val="left"/>
      <w:pPr>
        <w:ind w:left="1770" w:hanging="360"/>
      </w:p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1">
    <w:nsid w:val="00BF435F"/>
    <w:multiLevelType w:val="hybridMultilevel"/>
    <w:tmpl w:val="C2C0C0AE"/>
    <w:lvl w:ilvl="0" w:tplc="D46495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BB15C2"/>
    <w:multiLevelType w:val="hybridMultilevel"/>
    <w:tmpl w:val="BF28F2C8"/>
    <w:lvl w:ilvl="0" w:tplc="31B8D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7A64D9"/>
    <w:multiLevelType w:val="hybridMultilevel"/>
    <w:tmpl w:val="3CF26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2F1EC1"/>
    <w:multiLevelType w:val="hybridMultilevel"/>
    <w:tmpl w:val="F15AAB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080BC0"/>
    <w:multiLevelType w:val="hybridMultilevel"/>
    <w:tmpl w:val="CCAA1A52"/>
    <w:lvl w:ilvl="0" w:tplc="85160FCA">
      <w:start w:val="1"/>
      <w:numFmt w:val="lowerLetter"/>
      <w:lvlText w:val="%1."/>
      <w:lvlJc w:val="left"/>
      <w:pPr>
        <w:ind w:left="28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261750"/>
    <w:multiLevelType w:val="hybridMultilevel"/>
    <w:tmpl w:val="35F09C0E"/>
    <w:lvl w:ilvl="0" w:tplc="40209C0C">
      <w:start w:val="1"/>
      <w:numFmt w:val="decimal"/>
      <w:lvlText w:val="%1."/>
      <w:lvlJc w:val="right"/>
      <w:pPr>
        <w:ind w:left="22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B00CE9"/>
    <w:multiLevelType w:val="hybridMultilevel"/>
    <w:tmpl w:val="02A4CC0A"/>
    <w:lvl w:ilvl="0" w:tplc="04090015">
      <w:start w:val="1"/>
      <w:numFmt w:val="upp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8">
    <w:nsid w:val="16434393"/>
    <w:multiLevelType w:val="hybridMultilevel"/>
    <w:tmpl w:val="047A11FE"/>
    <w:lvl w:ilvl="0" w:tplc="ED18572C">
      <w:start w:val="1"/>
      <w:numFmt w:val="decimal"/>
      <w:lvlText w:val="%1."/>
      <w:lvlJc w:val="right"/>
      <w:pPr>
        <w:ind w:left="22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F85C76"/>
    <w:multiLevelType w:val="hybridMultilevel"/>
    <w:tmpl w:val="CA3CD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620D43"/>
    <w:multiLevelType w:val="hybridMultilevel"/>
    <w:tmpl w:val="E5BAC3C6"/>
    <w:lvl w:ilvl="0" w:tplc="9C50414A">
      <w:start w:val="1"/>
      <w:numFmt w:val="decimal"/>
      <w:lvlText w:val="%1)"/>
      <w:lvlJc w:val="left"/>
      <w:pPr>
        <w:ind w:left="35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7C4AF6"/>
    <w:multiLevelType w:val="hybridMultilevel"/>
    <w:tmpl w:val="C3923762"/>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7323AC"/>
    <w:multiLevelType w:val="hybridMultilevel"/>
    <w:tmpl w:val="5EB021F2"/>
    <w:lvl w:ilvl="0" w:tplc="E2009C66">
      <w:start w:val="1"/>
      <w:numFmt w:val="decimal"/>
      <w:lvlText w:val="%1."/>
      <w:lvlJc w:val="left"/>
      <w:pPr>
        <w:ind w:left="1713" w:hanging="360"/>
      </w:pPr>
      <w:rPr>
        <w:rFonts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3">
    <w:nsid w:val="20F22A89"/>
    <w:multiLevelType w:val="hybridMultilevel"/>
    <w:tmpl w:val="16285A20"/>
    <w:lvl w:ilvl="0" w:tplc="ED18572C">
      <w:start w:val="1"/>
      <w:numFmt w:val="decimal"/>
      <w:lvlText w:val="%1."/>
      <w:lvlJc w:val="righ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4">
    <w:nsid w:val="23F774F8"/>
    <w:multiLevelType w:val="hybridMultilevel"/>
    <w:tmpl w:val="3E78F790"/>
    <w:lvl w:ilvl="0" w:tplc="8AC663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695C5B"/>
    <w:multiLevelType w:val="hybridMultilevel"/>
    <w:tmpl w:val="B2669DC2"/>
    <w:lvl w:ilvl="0" w:tplc="C68459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7F0465"/>
    <w:multiLevelType w:val="hybridMultilevel"/>
    <w:tmpl w:val="87CE86B0"/>
    <w:lvl w:ilvl="0" w:tplc="41F245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A46616"/>
    <w:multiLevelType w:val="hybridMultilevel"/>
    <w:tmpl w:val="A13CE2CA"/>
    <w:lvl w:ilvl="0" w:tplc="ED18572C">
      <w:start w:val="1"/>
      <w:numFmt w:val="decimal"/>
      <w:lvlText w:val="%1."/>
      <w:lvlJc w:val="righ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8">
    <w:nsid w:val="3FAF4BAC"/>
    <w:multiLevelType w:val="hybridMultilevel"/>
    <w:tmpl w:val="81C6268C"/>
    <w:lvl w:ilvl="0" w:tplc="646CF696">
      <w:start w:val="1"/>
      <w:numFmt w:val="decimal"/>
      <w:lvlText w:val="%1."/>
      <w:lvlJc w:val="right"/>
      <w:pPr>
        <w:ind w:left="22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D34651"/>
    <w:multiLevelType w:val="hybridMultilevel"/>
    <w:tmpl w:val="8384F740"/>
    <w:lvl w:ilvl="0" w:tplc="03ECCE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620ADA"/>
    <w:multiLevelType w:val="hybridMultilevel"/>
    <w:tmpl w:val="039CBC6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9464684"/>
    <w:multiLevelType w:val="hybridMultilevel"/>
    <w:tmpl w:val="E6E218C0"/>
    <w:lvl w:ilvl="0" w:tplc="E2009C66">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2">
    <w:nsid w:val="4E4C120A"/>
    <w:multiLevelType w:val="hybridMultilevel"/>
    <w:tmpl w:val="07D038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03B3CAD"/>
    <w:multiLevelType w:val="hybridMultilevel"/>
    <w:tmpl w:val="F8800466"/>
    <w:lvl w:ilvl="0" w:tplc="EE2245EA">
      <w:start w:val="1"/>
      <w:numFmt w:val="decimal"/>
      <w:lvlText w:val="%1."/>
      <w:lvlJc w:val="right"/>
      <w:pPr>
        <w:ind w:left="22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076537"/>
    <w:multiLevelType w:val="hybridMultilevel"/>
    <w:tmpl w:val="99DAA4D6"/>
    <w:lvl w:ilvl="0" w:tplc="08DC27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A011EF"/>
    <w:multiLevelType w:val="hybridMultilevel"/>
    <w:tmpl w:val="7DE0A13E"/>
    <w:lvl w:ilvl="0" w:tplc="974A94E6">
      <w:start w:val="1"/>
      <w:numFmt w:val="decimal"/>
      <w:lvlText w:val="%1."/>
      <w:lvlJc w:val="right"/>
      <w:pPr>
        <w:ind w:left="22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0086D8A"/>
    <w:multiLevelType w:val="hybridMultilevel"/>
    <w:tmpl w:val="48ECEA42"/>
    <w:lvl w:ilvl="0" w:tplc="B15A4030">
      <w:start w:val="1"/>
      <w:numFmt w:val="lowerLetter"/>
      <w:lvlText w:val="%1)"/>
      <w:lvlJc w:val="left"/>
      <w:pPr>
        <w:ind w:left="4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4AE3D6B"/>
    <w:multiLevelType w:val="hybridMultilevel"/>
    <w:tmpl w:val="C6EE1B52"/>
    <w:lvl w:ilvl="0" w:tplc="7ABE5106">
      <w:start w:val="1"/>
      <w:numFmt w:val="decimal"/>
      <w:lvlText w:val="%1."/>
      <w:lvlJc w:val="right"/>
      <w:pPr>
        <w:ind w:left="35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5A66B6C"/>
    <w:multiLevelType w:val="hybridMultilevel"/>
    <w:tmpl w:val="971A4CFC"/>
    <w:lvl w:ilvl="0" w:tplc="ED18572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B113376"/>
    <w:multiLevelType w:val="hybridMultilevel"/>
    <w:tmpl w:val="CA5A822E"/>
    <w:lvl w:ilvl="0" w:tplc="5130F7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D98264C"/>
    <w:multiLevelType w:val="hybridMultilevel"/>
    <w:tmpl w:val="B7608500"/>
    <w:lvl w:ilvl="0" w:tplc="98A45DC6">
      <w:start w:val="1"/>
      <w:numFmt w:val="decimal"/>
      <w:lvlText w:val="%1)"/>
      <w:lvlJc w:val="left"/>
      <w:pPr>
        <w:ind w:left="35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E463D3F"/>
    <w:multiLevelType w:val="hybridMultilevel"/>
    <w:tmpl w:val="22C2D99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91E51F5"/>
    <w:multiLevelType w:val="hybridMultilevel"/>
    <w:tmpl w:val="D110EA98"/>
    <w:lvl w:ilvl="0" w:tplc="A2007B12">
      <w:start w:val="1"/>
      <w:numFmt w:val="lowerLetter"/>
      <w:lvlText w:val="%1."/>
      <w:lvlJc w:val="left"/>
      <w:pPr>
        <w:ind w:left="28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9853AFA"/>
    <w:multiLevelType w:val="hybridMultilevel"/>
    <w:tmpl w:val="938AC3A0"/>
    <w:lvl w:ilvl="0" w:tplc="E2009C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AF96746"/>
    <w:multiLevelType w:val="hybridMultilevel"/>
    <w:tmpl w:val="6248D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BDB522B"/>
    <w:multiLevelType w:val="hybridMultilevel"/>
    <w:tmpl w:val="FD5C623C"/>
    <w:lvl w:ilvl="0" w:tplc="86ACDE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F9E2D1A"/>
    <w:multiLevelType w:val="hybridMultilevel"/>
    <w:tmpl w:val="3306E1FC"/>
    <w:lvl w:ilvl="0" w:tplc="ED18572C">
      <w:start w:val="1"/>
      <w:numFmt w:val="decimal"/>
      <w:lvlText w:val="%1."/>
      <w:lvlJc w:val="righ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num w:numId="1">
    <w:abstractNumId w:val="33"/>
  </w:num>
  <w:num w:numId="2">
    <w:abstractNumId w:val="3"/>
  </w:num>
  <w:num w:numId="3">
    <w:abstractNumId w:val="9"/>
  </w:num>
  <w:num w:numId="4">
    <w:abstractNumId w:val="7"/>
  </w:num>
  <w:num w:numId="5">
    <w:abstractNumId w:val="34"/>
  </w:num>
  <w:num w:numId="6">
    <w:abstractNumId w:val="4"/>
  </w:num>
  <w:num w:numId="7">
    <w:abstractNumId w:val="28"/>
  </w:num>
  <w:num w:numId="8">
    <w:abstractNumId w:val="22"/>
  </w:num>
  <w:num w:numId="9">
    <w:abstractNumId w:val="13"/>
  </w:num>
  <w:num w:numId="10">
    <w:abstractNumId w:val="5"/>
  </w:num>
  <w:num w:numId="11">
    <w:abstractNumId w:val="0"/>
  </w:num>
  <w:num w:numId="12">
    <w:abstractNumId w:val="25"/>
  </w:num>
  <w:num w:numId="13">
    <w:abstractNumId w:val="8"/>
  </w:num>
  <w:num w:numId="14">
    <w:abstractNumId w:val="30"/>
  </w:num>
  <w:num w:numId="15">
    <w:abstractNumId w:val="10"/>
  </w:num>
  <w:num w:numId="16">
    <w:abstractNumId w:val="20"/>
  </w:num>
  <w:num w:numId="17">
    <w:abstractNumId w:val="27"/>
  </w:num>
  <w:num w:numId="18">
    <w:abstractNumId w:val="35"/>
  </w:num>
  <w:num w:numId="19">
    <w:abstractNumId w:val="1"/>
  </w:num>
  <w:num w:numId="20">
    <w:abstractNumId w:val="24"/>
  </w:num>
  <w:num w:numId="21">
    <w:abstractNumId w:val="19"/>
  </w:num>
  <w:num w:numId="22">
    <w:abstractNumId w:val="16"/>
  </w:num>
  <w:num w:numId="23">
    <w:abstractNumId w:val="15"/>
  </w:num>
  <w:num w:numId="24">
    <w:abstractNumId w:val="2"/>
  </w:num>
  <w:num w:numId="25">
    <w:abstractNumId w:val="14"/>
  </w:num>
  <w:num w:numId="26">
    <w:abstractNumId w:val="29"/>
  </w:num>
  <w:num w:numId="27">
    <w:abstractNumId w:val="36"/>
  </w:num>
  <w:num w:numId="28">
    <w:abstractNumId w:val="12"/>
  </w:num>
  <w:num w:numId="29">
    <w:abstractNumId w:val="17"/>
  </w:num>
  <w:num w:numId="30">
    <w:abstractNumId w:val="21"/>
  </w:num>
  <w:num w:numId="31">
    <w:abstractNumId w:val="6"/>
  </w:num>
  <w:num w:numId="32">
    <w:abstractNumId w:val="23"/>
  </w:num>
  <w:num w:numId="33">
    <w:abstractNumId w:val="11"/>
  </w:num>
  <w:num w:numId="34">
    <w:abstractNumId w:val="31"/>
  </w:num>
  <w:num w:numId="35">
    <w:abstractNumId w:val="32"/>
  </w:num>
  <w:num w:numId="36">
    <w:abstractNumId w:val="26"/>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1B7"/>
    <w:rsid w:val="0024664D"/>
    <w:rsid w:val="00562E03"/>
    <w:rsid w:val="00684B20"/>
    <w:rsid w:val="007D02F4"/>
    <w:rsid w:val="008D0C83"/>
    <w:rsid w:val="009F21F9"/>
    <w:rsid w:val="00C13C26"/>
    <w:rsid w:val="00D541B7"/>
    <w:rsid w:val="00D711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1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2iqfc">
    <w:name w:val="y2iqfc"/>
    <w:basedOn w:val="DefaultParagraphFont"/>
    <w:rsid w:val="00D71165"/>
  </w:style>
  <w:style w:type="paragraph" w:styleId="ListParagraph">
    <w:name w:val="List Paragraph"/>
    <w:aliases w:val="kepala,Char Char21,Light Grid - Accent 31,Paragraph_utama,Body Text Char1,Char Char2,List Paragraph2,List Paragraph1,sub de titre 4,ANNEX,TABEL,Colorful List - Accent 11,SUB BAB2,ListKebijakan,Tabel,Dot pt,F5 List Paragraph,Indicator Text"/>
    <w:basedOn w:val="Normal"/>
    <w:link w:val="ListParagraphChar"/>
    <w:uiPriority w:val="34"/>
    <w:qFormat/>
    <w:rsid w:val="00562E03"/>
    <w:pPr>
      <w:ind w:left="720"/>
      <w:contextualSpacing/>
    </w:pPr>
  </w:style>
  <w:style w:type="character" w:customStyle="1" w:styleId="ListParagraphChar">
    <w:name w:val="List Paragraph Char"/>
    <w:aliases w:val="kepala Char,Char Char21 Char,Light Grid - Accent 31 Char,Paragraph_utama Char,Body Text Char1 Char,Char Char2 Char,List Paragraph2 Char,List Paragraph1 Char,sub de titre 4 Char,ANNEX Char,TABEL Char,Colorful List - Accent 11 Char"/>
    <w:basedOn w:val="DefaultParagraphFont"/>
    <w:link w:val="ListParagraph"/>
    <w:uiPriority w:val="34"/>
    <w:locked/>
    <w:rsid w:val="00562E03"/>
  </w:style>
  <w:style w:type="paragraph" w:styleId="BalloonText">
    <w:name w:val="Balloon Text"/>
    <w:basedOn w:val="Normal"/>
    <w:link w:val="BalloonTextChar"/>
    <w:uiPriority w:val="99"/>
    <w:semiHidden/>
    <w:unhideWhenUsed/>
    <w:rsid w:val="00C13C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3C26"/>
    <w:rPr>
      <w:rFonts w:ascii="Tahoma" w:hAnsi="Tahoma" w:cs="Tahoma"/>
      <w:sz w:val="16"/>
      <w:szCs w:val="16"/>
    </w:rPr>
  </w:style>
  <w:style w:type="table" w:styleId="TableGrid">
    <w:name w:val="Table Grid"/>
    <w:basedOn w:val="TableNormal"/>
    <w:uiPriority w:val="59"/>
    <w:rsid w:val="009F21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1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2iqfc">
    <w:name w:val="y2iqfc"/>
    <w:basedOn w:val="DefaultParagraphFont"/>
    <w:rsid w:val="00D71165"/>
  </w:style>
  <w:style w:type="paragraph" w:styleId="ListParagraph">
    <w:name w:val="List Paragraph"/>
    <w:aliases w:val="kepala,Char Char21,Light Grid - Accent 31,Paragraph_utama,Body Text Char1,Char Char2,List Paragraph2,List Paragraph1,sub de titre 4,ANNEX,TABEL,Colorful List - Accent 11,SUB BAB2,ListKebijakan,Tabel,Dot pt,F5 List Paragraph,Indicator Text"/>
    <w:basedOn w:val="Normal"/>
    <w:link w:val="ListParagraphChar"/>
    <w:uiPriority w:val="34"/>
    <w:qFormat/>
    <w:rsid w:val="00562E03"/>
    <w:pPr>
      <w:ind w:left="720"/>
      <w:contextualSpacing/>
    </w:pPr>
  </w:style>
  <w:style w:type="character" w:customStyle="1" w:styleId="ListParagraphChar">
    <w:name w:val="List Paragraph Char"/>
    <w:aliases w:val="kepala Char,Char Char21 Char,Light Grid - Accent 31 Char,Paragraph_utama Char,Body Text Char1 Char,Char Char2 Char,List Paragraph2 Char,List Paragraph1 Char,sub de titre 4 Char,ANNEX Char,TABEL Char,Colorful List - Accent 11 Char"/>
    <w:basedOn w:val="DefaultParagraphFont"/>
    <w:link w:val="ListParagraph"/>
    <w:uiPriority w:val="34"/>
    <w:locked/>
    <w:rsid w:val="00562E03"/>
  </w:style>
  <w:style w:type="paragraph" w:styleId="BalloonText">
    <w:name w:val="Balloon Text"/>
    <w:basedOn w:val="Normal"/>
    <w:link w:val="BalloonTextChar"/>
    <w:uiPriority w:val="99"/>
    <w:semiHidden/>
    <w:unhideWhenUsed/>
    <w:rsid w:val="00C13C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3C26"/>
    <w:rPr>
      <w:rFonts w:ascii="Tahoma" w:hAnsi="Tahoma" w:cs="Tahoma"/>
      <w:sz w:val="16"/>
      <w:szCs w:val="16"/>
    </w:rPr>
  </w:style>
  <w:style w:type="table" w:styleId="TableGrid">
    <w:name w:val="Table Grid"/>
    <w:basedOn w:val="TableNormal"/>
    <w:uiPriority w:val="59"/>
    <w:rsid w:val="009F21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2344</Words>
  <Characters>13362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2023-06-25T15:54:00Z</dcterms:created>
  <dcterms:modified xsi:type="dcterms:W3CDTF">2023-06-25T15:54:00Z</dcterms:modified>
</cp:coreProperties>
</file>