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17" w:rsidRPr="006F0283" w:rsidRDefault="006E4F17" w:rsidP="006E4F17">
      <w:pPr>
        <w:pStyle w:val="Heading1"/>
        <w:spacing w:before="100" w:line="480" w:lineRule="auto"/>
        <w:ind w:left="0" w:right="-660" w:firstLine="0"/>
        <w:jc w:val="center"/>
        <w:rPr>
          <w:spacing w:val="1"/>
        </w:rPr>
      </w:pPr>
      <w:r w:rsidRPr="006F0283">
        <w:t>BAB I</w:t>
      </w:r>
    </w:p>
    <w:p w:rsidR="006E4F17" w:rsidRPr="006F0283" w:rsidRDefault="006E4F17" w:rsidP="006E4F17">
      <w:pPr>
        <w:pStyle w:val="Heading1"/>
        <w:spacing w:before="100" w:line="480" w:lineRule="auto"/>
        <w:ind w:left="0" w:right="-660" w:firstLine="0"/>
        <w:jc w:val="center"/>
      </w:pPr>
      <w:r w:rsidRPr="006F0283">
        <w:t>PENDAHULUAN</w:t>
      </w:r>
    </w:p>
    <w:p w:rsidR="006E4F17" w:rsidRPr="006F0283" w:rsidRDefault="006E4F17" w:rsidP="006E4F17">
      <w:pPr>
        <w:pStyle w:val="ListParagraph"/>
        <w:numPr>
          <w:ilvl w:val="1"/>
          <w:numId w:val="1"/>
        </w:numPr>
        <w:tabs>
          <w:tab w:val="left" w:pos="709"/>
        </w:tabs>
        <w:spacing w:before="2" w:line="480" w:lineRule="auto"/>
        <w:ind w:left="426" w:right="-660" w:hanging="426"/>
        <w:jc w:val="both"/>
        <w:rPr>
          <w:b/>
          <w:sz w:val="24"/>
          <w:szCs w:val="24"/>
        </w:rPr>
      </w:pPr>
      <w:r w:rsidRPr="006F0283">
        <w:rPr>
          <w:b/>
          <w:sz w:val="24"/>
          <w:szCs w:val="24"/>
        </w:rPr>
        <w:t>Latar</w:t>
      </w:r>
      <w:r w:rsidRPr="006F0283">
        <w:rPr>
          <w:b/>
          <w:spacing w:val="-3"/>
          <w:sz w:val="24"/>
          <w:szCs w:val="24"/>
        </w:rPr>
        <w:t xml:space="preserve"> </w:t>
      </w:r>
      <w:r w:rsidRPr="006F0283">
        <w:rPr>
          <w:b/>
          <w:sz w:val="24"/>
          <w:szCs w:val="24"/>
        </w:rPr>
        <w:t>Belakang Penelitian</w:t>
      </w:r>
    </w:p>
    <w:p w:rsidR="006E4F17" w:rsidRPr="006F0283" w:rsidRDefault="006E4F17" w:rsidP="006E4F17">
      <w:pPr>
        <w:tabs>
          <w:tab w:val="left" w:pos="709"/>
        </w:tabs>
        <w:spacing w:before="2" w:line="480" w:lineRule="auto"/>
        <w:ind w:right="-660"/>
        <w:jc w:val="both"/>
        <w:rPr>
          <w:rFonts w:ascii="Times New Roman" w:hAnsi="Times New Roman"/>
          <w:b/>
          <w:sz w:val="24"/>
          <w:szCs w:val="24"/>
        </w:rPr>
      </w:pPr>
      <w:r w:rsidRPr="006F0283">
        <w:rPr>
          <w:rFonts w:ascii="Times New Roman" w:hAnsi="Times New Roman"/>
          <w:sz w:val="24"/>
          <w:szCs w:val="24"/>
        </w:rPr>
        <w:tab/>
        <w:t xml:space="preserve">Secara umum, istilah evaluasi dipadankan dengan penaksiran </w:t>
      </w:r>
      <w:r w:rsidRPr="006F0283">
        <w:rPr>
          <w:rFonts w:ascii="Times New Roman" w:hAnsi="Times New Roman"/>
          <w:i/>
          <w:sz w:val="24"/>
          <w:szCs w:val="24"/>
        </w:rPr>
        <w:t>(appraisal),</w:t>
      </w:r>
      <w:r w:rsidRPr="006F0283">
        <w:rPr>
          <w:rFonts w:ascii="Times New Roman" w:hAnsi="Times New Roman"/>
          <w:sz w:val="24"/>
          <w:szCs w:val="24"/>
        </w:rPr>
        <w:t xml:space="preserve"> pemberian angka </w:t>
      </w:r>
      <w:r w:rsidRPr="006F0283">
        <w:rPr>
          <w:rFonts w:ascii="Times New Roman" w:hAnsi="Times New Roman"/>
          <w:i/>
          <w:sz w:val="24"/>
          <w:szCs w:val="24"/>
        </w:rPr>
        <w:t>(rating),</w:t>
      </w:r>
      <w:r w:rsidRPr="006F0283">
        <w:rPr>
          <w:rFonts w:ascii="Times New Roman" w:hAnsi="Times New Roman"/>
          <w:sz w:val="24"/>
          <w:szCs w:val="24"/>
        </w:rPr>
        <w:t xml:space="preserve"> dan penilaian </w:t>
      </w:r>
      <w:r w:rsidRPr="006F0283">
        <w:rPr>
          <w:rFonts w:ascii="Times New Roman" w:hAnsi="Times New Roman"/>
          <w:i/>
          <w:sz w:val="24"/>
          <w:szCs w:val="24"/>
        </w:rPr>
        <w:t xml:space="preserve">(assesment). </w:t>
      </w:r>
      <w:r w:rsidRPr="006F0283">
        <w:rPr>
          <w:rFonts w:ascii="Times New Roman" w:hAnsi="Times New Roman"/>
          <w:sz w:val="24"/>
          <w:szCs w:val="24"/>
        </w:rPr>
        <w:t>Dalam arti spesifik, evaluasi berkaitan dengan produksi informasi mengenai nilai atau manfaat hasil kebijakan (Dunn 2003). Ketika hasil kebijakan memiliki nilai, hal ini karena hasil tersebut memberi sumbangan terhadap tujuan dan sasaran yang telah ditetapkan dalam suatu kebijakan. Hal ini mengandung arti pula, bahwa suatu kebijakan atau program telah mencapai kinerja yang bermakna, yang berarti masalah-masalah kebijakan yang dibuat telah jelas dan dapat diatasi. Aktivitas evaluasi seringkali disamaartikan dengan kegiatan pemantauan. Kegiatan pemantauan berbeda dengan aktivitas 136 evaluasi kebijakan. Pemantauan utamanya menekankan pada pembentukan premis-premis faktual mengenai kebijakan publik, sedangkan evaluasi memfokuskan diri pada penciptaan premispremis nilai yang diperlukan untuk menghasilkan informasi mengenai kinerja kebijakan (Dunn 2003).</w:t>
      </w:r>
    </w:p>
    <w:p w:rsidR="006E4F17" w:rsidRPr="006F0283" w:rsidRDefault="006E4F17" w:rsidP="006E4F17">
      <w:pPr>
        <w:tabs>
          <w:tab w:val="left" w:pos="709"/>
        </w:tabs>
        <w:spacing w:before="2" w:line="480" w:lineRule="auto"/>
        <w:ind w:right="-660"/>
        <w:jc w:val="both"/>
        <w:rPr>
          <w:rFonts w:ascii="Times New Roman" w:hAnsi="Times New Roman"/>
          <w:b/>
          <w:sz w:val="24"/>
          <w:szCs w:val="24"/>
        </w:rPr>
      </w:pPr>
      <w:r w:rsidRPr="006F0283">
        <w:rPr>
          <w:rFonts w:ascii="Times New Roman" w:hAnsi="Times New Roman"/>
          <w:b/>
          <w:sz w:val="24"/>
          <w:szCs w:val="24"/>
        </w:rPr>
        <w:tab/>
      </w:r>
      <w:r w:rsidRPr="006F0283">
        <w:rPr>
          <w:rFonts w:ascii="Times New Roman" w:hAnsi="Times New Roman"/>
          <w:bCs/>
          <w:sz w:val="24"/>
          <w:szCs w:val="24"/>
        </w:rPr>
        <w:t>Salah satu tahap yang paling penting dalam penerapan suatu kebijakan atau program pemerintah adalah evaluasi kebijakan publik.</w:t>
      </w:r>
      <w:r w:rsidRPr="006F0283">
        <w:rPr>
          <w:rFonts w:ascii="Times New Roman" w:hAnsi="Times New Roman"/>
          <w:b/>
          <w:sz w:val="24"/>
          <w:szCs w:val="24"/>
        </w:rPr>
        <w:t xml:space="preserve"> </w:t>
      </w:r>
      <w:r w:rsidRPr="006F0283">
        <w:rPr>
          <w:rFonts w:ascii="Times New Roman" w:hAnsi="Times New Roman"/>
          <w:bCs/>
          <w:sz w:val="24"/>
          <w:szCs w:val="24"/>
        </w:rPr>
        <w:t>Evaluasi kebijakan publik merupakan suatu cara untuk menilai apakah suatu kebijakan atau program tersebut berjalan dengan baik atau tidak. Dengan adanya evaluasi maka dapat diketahuai sejauh mana perkembangan kebijakan yang telah dilaksanakan apakah berhasil atau gagal mencapai tujuan awal dibuatnya kebijakan tersebut.</w:t>
      </w:r>
    </w:p>
    <w:p w:rsidR="006E4F17" w:rsidRPr="007A1EBD" w:rsidRDefault="006E4F17" w:rsidP="006E4F17">
      <w:pPr>
        <w:tabs>
          <w:tab w:val="left" w:pos="567"/>
        </w:tabs>
        <w:spacing w:line="480" w:lineRule="auto"/>
        <w:ind w:right="-660" w:firstLine="709"/>
        <w:jc w:val="both"/>
        <w:rPr>
          <w:rFonts w:ascii="Times New Roman" w:hAnsi="Times New Roman"/>
          <w:sz w:val="24"/>
          <w:szCs w:val="24"/>
        </w:rPr>
      </w:pPr>
      <w:r w:rsidRPr="006F0283">
        <w:rPr>
          <w:rFonts w:ascii="Times New Roman" w:hAnsi="Times New Roman"/>
          <w:spacing w:val="-1"/>
          <w:sz w:val="24"/>
          <w:szCs w:val="24"/>
        </w:rPr>
        <w:lastRenderedPageBreak/>
        <w:t xml:space="preserve">Penelitian yang dilakukan oleh Ganya Dwi Putri Aryani (2020) dengan penelitian yang berjudul “Evaluasi Kebijakan Dana Bantuan Operasional Sekolah (BOS) di Kota Cirebon” hasil dari penelitian ini bahwa </w:t>
      </w:r>
      <w:r w:rsidRPr="006F0283">
        <w:rPr>
          <w:rFonts w:ascii="Times New Roman" w:hAnsi="Times New Roman"/>
          <w:sz w:val="24"/>
          <w:szCs w:val="24"/>
        </w:rPr>
        <w:t>dana bantuan operasional sekolah</w:t>
      </w:r>
      <w:r w:rsidRPr="006F0283">
        <w:rPr>
          <w:rFonts w:ascii="Times New Roman" w:hAnsi="Times New Roman"/>
          <w:spacing w:val="-1"/>
          <w:sz w:val="24"/>
          <w:szCs w:val="24"/>
        </w:rPr>
        <w:t xml:space="preserve"> di kota Cirebon masih belum merata di bagikan untuk siswa yang membutuhkan.</w:t>
      </w:r>
      <w:r w:rsidRPr="006F0283">
        <w:rPr>
          <w:rFonts w:ascii="Times New Roman" w:hAnsi="Times New Roman"/>
          <w:b/>
          <w:bCs/>
          <w:spacing w:val="-1"/>
          <w:sz w:val="24"/>
          <w:szCs w:val="24"/>
        </w:rPr>
        <w:t xml:space="preserve"> </w:t>
      </w:r>
      <w:r w:rsidRPr="006F0283">
        <w:rPr>
          <w:rFonts w:ascii="Times New Roman" w:hAnsi="Times New Roman"/>
          <w:sz w:val="24"/>
          <w:szCs w:val="24"/>
        </w:rPr>
        <w:t>perbedaan penelitian sebelumnya dengan penelitian ini yaitu objek dalam penelitian sebelumnya yaitu dana bantuan operasional sekolah sedangkan dalam penelitian ini yang menjadi objeknya adalah pelayanan prima Dpmptsp.</w:t>
      </w:r>
    </w:p>
    <w:p w:rsidR="006E4F17" w:rsidRPr="006F0283" w:rsidRDefault="006E4F17" w:rsidP="006E4F17">
      <w:pPr>
        <w:pStyle w:val="BodyText"/>
        <w:spacing w:before="132" w:line="480" w:lineRule="auto"/>
        <w:ind w:right="-660" w:firstLine="720"/>
        <w:jc w:val="both"/>
      </w:pPr>
      <w:r w:rsidRPr="006F0283">
        <w:t>Peraturan Presiden No. 27 Tahun 2009 tentang pelayanan terpadu satu pintu di bidang penanaman modal yaitu Pelaksanaan PTSP di bidang Penanaman Modal harus menghasilkan mutu pelayanan prima yang diukur dengan indikator kecepatan, ketepatan, kesederhanaan, transparan, dan kepastian hukum.</w:t>
      </w:r>
    </w:p>
    <w:p w:rsidR="006E4F17" w:rsidRPr="006F0283" w:rsidRDefault="006E4F17" w:rsidP="006E4F17">
      <w:pPr>
        <w:pStyle w:val="BodyText"/>
        <w:spacing w:before="132" w:line="480" w:lineRule="auto"/>
        <w:ind w:right="-660" w:firstLine="720"/>
        <w:jc w:val="both"/>
      </w:pPr>
      <w:r w:rsidRPr="006F0283">
        <w:t>Peraturan Menteri Dalam Negeri 138 Tahun 2017 Tentang Penyelenggaraan Ptsp Daerah dengan tujuan meningkatkan kualitas layanan publik, mewujudkan perlindungan dan kepastian hukum kepada masyarakat, memberikan akses yang lebih luas kepada masyarakat untuk memperoleh pelayanan prima dan meningkatkan kemudahan berusaha dan daya saing daerah untuk memperoleh pelayanan publik</w:t>
      </w:r>
    </w:p>
    <w:p w:rsidR="006E4F17" w:rsidRPr="006F0283" w:rsidRDefault="006E4F17" w:rsidP="006E4F17">
      <w:pPr>
        <w:pStyle w:val="BodyText"/>
        <w:spacing w:before="132" w:line="480" w:lineRule="auto"/>
        <w:ind w:right="-660" w:firstLine="720"/>
        <w:jc w:val="both"/>
      </w:pPr>
      <w:r w:rsidRPr="006F0283">
        <w:t xml:space="preserve">Penerapan sistem Pelayanan Terpadu Satu Pintu (PTSP) atau One Stop Service bertujuan untuk memaksimalkan layanan publik atau meningkatkan pelayanan kepada </w:t>
      </w:r>
      <w:bookmarkStart w:id="0" w:name="_GoBack"/>
      <w:bookmarkEnd w:id="0"/>
      <w:r w:rsidRPr="006F0283">
        <w:t>masyarakat Evaluasi kebijakan publik merupakan suatu cara untuk menilai apakah suatu kebijakan atau program tersebut berjalan dengan baik atau tidak.</w:t>
      </w:r>
    </w:p>
    <w:p w:rsidR="006E4F17" w:rsidRPr="006F0283" w:rsidRDefault="006E4F17" w:rsidP="006E4F17">
      <w:pPr>
        <w:pStyle w:val="BodyText"/>
        <w:spacing w:before="132" w:line="480" w:lineRule="auto"/>
        <w:ind w:right="-660" w:firstLine="720"/>
        <w:jc w:val="both"/>
      </w:pPr>
      <w:r w:rsidRPr="006F0283">
        <w:t>DPMPTSP</w:t>
      </w:r>
      <w:r w:rsidRPr="006F0283">
        <w:rPr>
          <w:spacing w:val="1"/>
        </w:rPr>
        <w:t xml:space="preserve"> </w:t>
      </w:r>
      <w:r w:rsidRPr="006F0283">
        <w:t>sebagai</w:t>
      </w:r>
      <w:r w:rsidRPr="006F0283">
        <w:rPr>
          <w:spacing w:val="1"/>
        </w:rPr>
        <w:t xml:space="preserve"> </w:t>
      </w:r>
      <w:r w:rsidRPr="006F0283">
        <w:t>instansi</w:t>
      </w:r>
      <w:r w:rsidRPr="006F0283">
        <w:rPr>
          <w:spacing w:val="1"/>
        </w:rPr>
        <w:t xml:space="preserve"> </w:t>
      </w:r>
      <w:r w:rsidRPr="006F0283">
        <w:t>yang</w:t>
      </w:r>
      <w:r w:rsidRPr="006F0283">
        <w:rPr>
          <w:spacing w:val="1"/>
        </w:rPr>
        <w:t xml:space="preserve"> </w:t>
      </w:r>
      <w:r w:rsidRPr="006F0283">
        <w:t>memberikan</w:t>
      </w:r>
      <w:r w:rsidRPr="006F0283">
        <w:rPr>
          <w:spacing w:val="-57"/>
        </w:rPr>
        <w:t xml:space="preserve"> </w:t>
      </w:r>
      <w:r w:rsidRPr="006F0283">
        <w:t>pelayanan</w:t>
      </w:r>
      <w:r w:rsidRPr="006F0283">
        <w:rPr>
          <w:spacing w:val="1"/>
        </w:rPr>
        <w:t xml:space="preserve"> </w:t>
      </w:r>
      <w:r w:rsidRPr="006F0283">
        <w:t>mengenai</w:t>
      </w:r>
      <w:r w:rsidRPr="006F0283">
        <w:rPr>
          <w:spacing w:val="1"/>
        </w:rPr>
        <w:t xml:space="preserve"> </w:t>
      </w:r>
      <w:r w:rsidRPr="006F0283">
        <w:t>perizinan</w:t>
      </w:r>
      <w:r w:rsidRPr="006F0283">
        <w:rPr>
          <w:spacing w:val="1"/>
        </w:rPr>
        <w:t xml:space="preserve"> </w:t>
      </w:r>
      <w:r w:rsidRPr="006F0283">
        <w:t>yang</w:t>
      </w:r>
      <w:r w:rsidRPr="006F0283">
        <w:rPr>
          <w:spacing w:val="1"/>
        </w:rPr>
        <w:t xml:space="preserve"> </w:t>
      </w:r>
      <w:r w:rsidRPr="006F0283">
        <w:lastRenderedPageBreak/>
        <w:t>langsung</w:t>
      </w:r>
      <w:r w:rsidRPr="006F0283">
        <w:rPr>
          <w:spacing w:val="1"/>
        </w:rPr>
        <w:t xml:space="preserve"> </w:t>
      </w:r>
      <w:r w:rsidRPr="006F0283">
        <w:t>bersinggungan</w:t>
      </w:r>
      <w:r w:rsidRPr="006F0283">
        <w:rPr>
          <w:spacing w:val="1"/>
        </w:rPr>
        <w:t xml:space="preserve"> </w:t>
      </w:r>
      <w:r w:rsidRPr="006F0283">
        <w:t>kepada</w:t>
      </w:r>
      <w:r w:rsidRPr="006F0283">
        <w:rPr>
          <w:spacing w:val="1"/>
        </w:rPr>
        <w:t xml:space="preserve"> </w:t>
      </w:r>
      <w:r w:rsidRPr="006F0283">
        <w:t>masyarakat</w:t>
      </w:r>
      <w:r w:rsidRPr="006F0283">
        <w:rPr>
          <w:spacing w:val="1"/>
        </w:rPr>
        <w:t xml:space="preserve"> </w:t>
      </w:r>
      <w:r w:rsidRPr="006F0283">
        <w:t>pada</w:t>
      </w:r>
      <w:r w:rsidRPr="006F0283">
        <w:rPr>
          <w:spacing w:val="1"/>
        </w:rPr>
        <w:t xml:space="preserve"> </w:t>
      </w:r>
      <w:r w:rsidRPr="006F0283">
        <w:t>dasarnya</w:t>
      </w:r>
      <w:r w:rsidRPr="006F0283">
        <w:rPr>
          <w:spacing w:val="1"/>
        </w:rPr>
        <w:t xml:space="preserve"> </w:t>
      </w:r>
      <w:r w:rsidRPr="006F0283">
        <w:t>dapat</w:t>
      </w:r>
      <w:r w:rsidRPr="006F0283">
        <w:rPr>
          <w:spacing w:val="1"/>
        </w:rPr>
        <w:t xml:space="preserve"> </w:t>
      </w:r>
      <w:r w:rsidRPr="006F0283">
        <w:t>dikatakan</w:t>
      </w:r>
      <w:r w:rsidRPr="006F0283">
        <w:rPr>
          <w:spacing w:val="1"/>
        </w:rPr>
        <w:t xml:space="preserve"> </w:t>
      </w:r>
      <w:r w:rsidRPr="006F0283">
        <w:t>sebagai</w:t>
      </w:r>
      <w:r w:rsidRPr="006F0283">
        <w:rPr>
          <w:spacing w:val="1"/>
        </w:rPr>
        <w:t xml:space="preserve"> </w:t>
      </w:r>
      <w:r w:rsidRPr="006F0283">
        <w:t>terobosan</w:t>
      </w:r>
      <w:r w:rsidRPr="006F0283">
        <w:rPr>
          <w:spacing w:val="1"/>
        </w:rPr>
        <w:t xml:space="preserve"> </w:t>
      </w:r>
      <w:r w:rsidRPr="006F0283">
        <w:t>baru</w:t>
      </w:r>
      <w:r w:rsidRPr="006F0283">
        <w:rPr>
          <w:spacing w:val="60"/>
        </w:rPr>
        <w:t xml:space="preserve"> </w:t>
      </w:r>
      <w:r w:rsidRPr="006F0283">
        <w:t>atau</w:t>
      </w:r>
      <w:r w:rsidRPr="006F0283">
        <w:rPr>
          <w:spacing w:val="1"/>
        </w:rPr>
        <w:t xml:space="preserve"> </w:t>
      </w:r>
      <w:r w:rsidRPr="006F0283">
        <w:t>inovasi pemerintah daerah, yang diharapkan mampu memberikan</w:t>
      </w:r>
      <w:r w:rsidRPr="006F0283">
        <w:rPr>
          <w:spacing w:val="1"/>
        </w:rPr>
        <w:t xml:space="preserve"> </w:t>
      </w:r>
      <w:r w:rsidRPr="006F0283">
        <w:t>pelayanan</w:t>
      </w:r>
      <w:r w:rsidRPr="006F0283">
        <w:rPr>
          <w:spacing w:val="1"/>
        </w:rPr>
        <w:t xml:space="preserve"> </w:t>
      </w:r>
      <w:r w:rsidRPr="006F0283">
        <w:t>publik</w:t>
      </w:r>
      <w:r w:rsidRPr="006F0283">
        <w:rPr>
          <w:spacing w:val="1"/>
        </w:rPr>
        <w:t xml:space="preserve"> </w:t>
      </w:r>
      <w:r w:rsidRPr="006F0283">
        <w:t>yang</w:t>
      </w:r>
      <w:r w:rsidRPr="006F0283">
        <w:rPr>
          <w:spacing w:val="1"/>
        </w:rPr>
        <w:t xml:space="preserve"> </w:t>
      </w:r>
      <w:r w:rsidRPr="006F0283">
        <w:t>berkualitas</w:t>
      </w:r>
      <w:r w:rsidRPr="006F0283">
        <w:rPr>
          <w:spacing w:val="1"/>
        </w:rPr>
        <w:t xml:space="preserve"> </w:t>
      </w:r>
      <w:r w:rsidRPr="006F0283">
        <w:t>sesuai</w:t>
      </w:r>
      <w:r w:rsidRPr="006F0283">
        <w:rPr>
          <w:spacing w:val="1"/>
        </w:rPr>
        <w:t xml:space="preserve"> </w:t>
      </w:r>
      <w:r w:rsidRPr="006F0283">
        <w:t>dengan</w:t>
      </w:r>
      <w:r w:rsidRPr="006F0283">
        <w:rPr>
          <w:spacing w:val="1"/>
        </w:rPr>
        <w:t xml:space="preserve"> </w:t>
      </w:r>
      <w:r w:rsidRPr="006F0283">
        <w:t>tuntutan</w:t>
      </w:r>
      <w:r w:rsidRPr="006F0283">
        <w:rPr>
          <w:spacing w:val="1"/>
        </w:rPr>
        <w:t xml:space="preserve"> </w:t>
      </w:r>
      <w:r w:rsidRPr="006F0283">
        <w:t>dan</w:t>
      </w:r>
      <w:r w:rsidRPr="006F0283">
        <w:rPr>
          <w:spacing w:val="1"/>
        </w:rPr>
        <w:t xml:space="preserve"> </w:t>
      </w:r>
      <w:r w:rsidRPr="006F0283">
        <w:t>harapan</w:t>
      </w:r>
      <w:r w:rsidRPr="006F0283">
        <w:rPr>
          <w:spacing w:val="1"/>
        </w:rPr>
        <w:t xml:space="preserve"> </w:t>
      </w:r>
      <w:r w:rsidRPr="006F0283">
        <w:t>masyarakat.</w:t>
      </w:r>
      <w:r w:rsidRPr="006F0283">
        <w:tab/>
      </w:r>
    </w:p>
    <w:p w:rsidR="006E4F17" w:rsidRPr="006F0283" w:rsidRDefault="006E4F17" w:rsidP="006E4F17">
      <w:pPr>
        <w:pStyle w:val="BodyText"/>
        <w:spacing w:before="132" w:line="480" w:lineRule="auto"/>
        <w:ind w:right="-660" w:firstLine="720"/>
        <w:jc w:val="both"/>
      </w:pPr>
      <w:r w:rsidRPr="006F0283">
        <w:t>DPMPTSP melakukan suatu kegiatan Penyelenggaraan Perizinan dan</w:t>
      </w:r>
      <w:r w:rsidRPr="006F0283">
        <w:rPr>
          <w:spacing w:val="1"/>
        </w:rPr>
        <w:t xml:space="preserve"> </w:t>
      </w:r>
      <w:r w:rsidRPr="006F0283">
        <w:t>Non Perizinan berdasarkan Pendelegasian atau Pelimpahan wewenang dari</w:t>
      </w:r>
      <w:r w:rsidRPr="006F0283">
        <w:rPr>
          <w:spacing w:val="1"/>
        </w:rPr>
        <w:t xml:space="preserve"> </w:t>
      </w:r>
      <w:r w:rsidRPr="006F0283">
        <w:t>lembaga atau instansi yang memiliki kewenangan perizinan dan non perizinan</w:t>
      </w:r>
      <w:r w:rsidRPr="006F0283">
        <w:rPr>
          <w:spacing w:val="-57"/>
        </w:rPr>
        <w:t xml:space="preserve"> </w:t>
      </w:r>
      <w:r w:rsidRPr="006F0283">
        <w:t>yang proses pengelolaannya dimulai dari tahap permohonan sampai dengan</w:t>
      </w:r>
      <w:r w:rsidRPr="006F0283">
        <w:rPr>
          <w:spacing w:val="1"/>
        </w:rPr>
        <w:t xml:space="preserve"> </w:t>
      </w:r>
      <w:r w:rsidRPr="006F0283">
        <w:t xml:space="preserve">tahap terbitnya dokumen yang dilakukan </w:t>
      </w:r>
      <w:r>
        <w:t>66</w:t>
      </w:r>
      <w:r w:rsidRPr="006F0283">
        <w:t>dalam satu tempat. Maksud dan</w:t>
      </w:r>
      <w:r w:rsidRPr="006F0283">
        <w:rPr>
          <w:spacing w:val="1"/>
        </w:rPr>
        <w:t xml:space="preserve"> </w:t>
      </w:r>
      <w:r w:rsidRPr="006F0283">
        <w:t>tujuannya</w:t>
      </w:r>
      <w:r w:rsidRPr="006F0283">
        <w:rPr>
          <w:spacing w:val="-3"/>
        </w:rPr>
        <w:t xml:space="preserve"> </w:t>
      </w:r>
      <w:r w:rsidRPr="006F0283">
        <w:t>jelas,</w:t>
      </w:r>
      <w:r w:rsidRPr="006F0283">
        <w:rPr>
          <w:spacing w:val="2"/>
        </w:rPr>
        <w:t xml:space="preserve"> </w:t>
      </w:r>
      <w:r w:rsidRPr="006F0283">
        <w:t>yaitu</w:t>
      </w:r>
      <w:r w:rsidRPr="006F0283">
        <w:rPr>
          <w:spacing w:val="-1"/>
        </w:rPr>
        <w:t xml:space="preserve"> </w:t>
      </w:r>
      <w:r w:rsidRPr="006F0283">
        <w:t>menyelengarakan</w:t>
      </w:r>
      <w:r w:rsidRPr="006F0283">
        <w:rPr>
          <w:spacing w:val="-1"/>
        </w:rPr>
        <w:t xml:space="preserve"> </w:t>
      </w:r>
      <w:r w:rsidRPr="006F0283">
        <w:t>layan</w:t>
      </w:r>
      <w:r>
        <w:t>6</w:t>
      </w:r>
      <w:r w:rsidRPr="006F0283">
        <w:t>an</w:t>
      </w:r>
      <w:r w:rsidRPr="006F0283">
        <w:rPr>
          <w:spacing w:val="-2"/>
        </w:rPr>
        <w:t xml:space="preserve"> </w:t>
      </w:r>
      <w:r w:rsidRPr="006F0283">
        <w:t>perizinan</w:t>
      </w:r>
      <w:r w:rsidRPr="006F0283">
        <w:rPr>
          <w:spacing w:val="-1"/>
        </w:rPr>
        <w:t xml:space="preserve"> </w:t>
      </w:r>
      <w:r w:rsidRPr="006F0283">
        <w:t>dan</w:t>
      </w:r>
      <w:r w:rsidRPr="006F0283">
        <w:rPr>
          <w:spacing w:val="-2"/>
        </w:rPr>
        <w:t xml:space="preserve"> </w:t>
      </w:r>
      <w:r w:rsidRPr="006F0283">
        <w:t>non</w:t>
      </w:r>
      <w:r w:rsidRPr="006F0283">
        <w:rPr>
          <w:spacing w:val="-1"/>
        </w:rPr>
        <w:t xml:space="preserve"> </w:t>
      </w:r>
      <w:r w:rsidRPr="006F0283">
        <w:t>perizinan.</w:t>
      </w:r>
    </w:p>
    <w:p w:rsidR="006E4F17" w:rsidRPr="006F0283" w:rsidRDefault="006E4F17" w:rsidP="006E4F17">
      <w:pPr>
        <w:pStyle w:val="BodyText"/>
        <w:spacing w:before="132" w:line="480" w:lineRule="auto"/>
        <w:ind w:right="-660" w:firstLine="720"/>
        <w:jc w:val="both"/>
      </w:pPr>
      <w:r>
        <w:t>Menindak</w:t>
      </w:r>
      <w:r w:rsidRPr="006F0283">
        <w:t>lanjuti pada proses pelayanan terpadu pada DMPTSP Kabupaten Kuningan, maka dari itu penulis  tertarik untuk menganalisis faktor-faktor yang</w:t>
      </w:r>
      <w:r w:rsidRPr="006F0283">
        <w:rPr>
          <w:spacing w:val="1"/>
        </w:rPr>
        <w:t xml:space="preserve"> </w:t>
      </w:r>
      <w:r w:rsidRPr="006F0283">
        <w:t>menghambat</w:t>
      </w:r>
      <w:r w:rsidRPr="006F0283">
        <w:rPr>
          <w:spacing w:val="1"/>
        </w:rPr>
        <w:t xml:space="preserve"> </w:t>
      </w:r>
      <w:r w:rsidRPr="006F0283">
        <w:t>pelayanan,</w:t>
      </w:r>
      <w:r w:rsidRPr="006F0283">
        <w:rPr>
          <w:spacing w:val="1"/>
        </w:rPr>
        <w:t xml:space="preserve"> </w:t>
      </w:r>
      <w:r w:rsidRPr="006F0283">
        <w:t>upaya</w:t>
      </w:r>
      <w:r w:rsidRPr="006F0283">
        <w:rPr>
          <w:spacing w:val="1"/>
        </w:rPr>
        <w:t xml:space="preserve"> </w:t>
      </w:r>
      <w:r w:rsidRPr="006F0283">
        <w:t>yang</w:t>
      </w:r>
      <w:r w:rsidRPr="006F0283">
        <w:rPr>
          <w:spacing w:val="1"/>
        </w:rPr>
        <w:t xml:space="preserve"> </w:t>
      </w:r>
      <w:r w:rsidRPr="006F0283">
        <w:t>harus</w:t>
      </w:r>
      <w:r w:rsidRPr="006F0283">
        <w:rPr>
          <w:spacing w:val="1"/>
        </w:rPr>
        <w:t xml:space="preserve"> </w:t>
      </w:r>
      <w:r w:rsidRPr="006F0283">
        <w:t>dilakukan</w:t>
      </w:r>
      <w:r w:rsidRPr="006F0283">
        <w:rPr>
          <w:spacing w:val="1"/>
        </w:rPr>
        <w:t xml:space="preserve"> </w:t>
      </w:r>
      <w:r w:rsidRPr="006F0283">
        <w:t>untuk</w:t>
      </w:r>
      <w:r w:rsidRPr="006F0283">
        <w:rPr>
          <w:spacing w:val="61"/>
        </w:rPr>
        <w:t xml:space="preserve"> </w:t>
      </w:r>
      <w:r w:rsidRPr="006F0283">
        <w:t>mengatasi</w:t>
      </w:r>
      <w:r w:rsidRPr="006F0283">
        <w:rPr>
          <w:spacing w:val="1"/>
        </w:rPr>
        <w:t xml:space="preserve"> </w:t>
      </w:r>
      <w:r w:rsidRPr="006F0283">
        <w:t>hambatan</w:t>
      </w:r>
      <w:r w:rsidRPr="006F0283">
        <w:rPr>
          <w:spacing w:val="1"/>
        </w:rPr>
        <w:t xml:space="preserve"> </w:t>
      </w:r>
      <w:r w:rsidRPr="006F0283">
        <w:t>tersebut,</w:t>
      </w:r>
      <w:r w:rsidRPr="006F0283">
        <w:rPr>
          <w:spacing w:val="1"/>
        </w:rPr>
        <w:t xml:space="preserve"> </w:t>
      </w:r>
      <w:r w:rsidRPr="006F0283">
        <w:t>serta</w:t>
      </w:r>
      <w:r w:rsidRPr="006F0283">
        <w:rPr>
          <w:spacing w:val="1"/>
        </w:rPr>
        <w:t xml:space="preserve"> </w:t>
      </w:r>
      <w:r w:rsidRPr="006F0283">
        <w:t>upaya</w:t>
      </w:r>
      <w:r w:rsidRPr="006F0283">
        <w:rPr>
          <w:spacing w:val="1"/>
        </w:rPr>
        <w:t xml:space="preserve"> </w:t>
      </w:r>
      <w:r w:rsidRPr="006F0283">
        <w:t>yang</w:t>
      </w:r>
      <w:r w:rsidRPr="006F0283">
        <w:rPr>
          <w:spacing w:val="1"/>
        </w:rPr>
        <w:t xml:space="preserve"> </w:t>
      </w:r>
      <w:r w:rsidRPr="006F0283">
        <w:t>perlu</w:t>
      </w:r>
      <w:r w:rsidRPr="006F0283">
        <w:rPr>
          <w:spacing w:val="1"/>
        </w:rPr>
        <w:t xml:space="preserve"> </w:t>
      </w:r>
      <w:r w:rsidRPr="006F0283">
        <w:t>dilakukan</w:t>
      </w:r>
      <w:r w:rsidRPr="006F0283">
        <w:rPr>
          <w:spacing w:val="1"/>
        </w:rPr>
        <w:t xml:space="preserve"> </w:t>
      </w:r>
      <w:r w:rsidRPr="006F0283">
        <w:t>untuk</w:t>
      </w:r>
      <w:r w:rsidRPr="006F0283">
        <w:rPr>
          <w:spacing w:val="1"/>
        </w:rPr>
        <w:t xml:space="preserve"> </w:t>
      </w:r>
      <w:r w:rsidRPr="006F0283">
        <w:t>meningkatkan</w:t>
      </w:r>
      <w:r w:rsidRPr="006F0283">
        <w:rPr>
          <w:spacing w:val="1"/>
        </w:rPr>
        <w:t xml:space="preserve"> </w:t>
      </w:r>
      <w:r w:rsidRPr="006F0283">
        <w:t>pelayanan</w:t>
      </w:r>
      <w:r w:rsidRPr="006F0283">
        <w:rPr>
          <w:spacing w:val="1"/>
        </w:rPr>
        <w:t xml:space="preserve"> </w:t>
      </w:r>
      <w:r w:rsidRPr="006F0283">
        <w:t>pada</w:t>
      </w:r>
      <w:r w:rsidRPr="006F0283">
        <w:rPr>
          <w:spacing w:val="1"/>
        </w:rPr>
        <w:t xml:space="preserve"> </w:t>
      </w:r>
      <w:r w:rsidRPr="006F0283">
        <w:t>DPMPTSP</w:t>
      </w:r>
      <w:r w:rsidRPr="006F0283">
        <w:rPr>
          <w:spacing w:val="1"/>
        </w:rPr>
        <w:t xml:space="preserve"> </w:t>
      </w:r>
      <w:r w:rsidRPr="006F0283">
        <w:t>agar</w:t>
      </w:r>
      <w:r w:rsidRPr="006F0283">
        <w:rPr>
          <w:spacing w:val="1"/>
        </w:rPr>
        <w:t xml:space="preserve"> </w:t>
      </w:r>
      <w:r w:rsidRPr="006F0283">
        <w:t>mencapai</w:t>
      </w:r>
      <w:r w:rsidRPr="006F0283">
        <w:rPr>
          <w:spacing w:val="1"/>
        </w:rPr>
        <w:t xml:space="preserve"> </w:t>
      </w:r>
      <w:r w:rsidRPr="006F0283">
        <w:t>pelayanan</w:t>
      </w:r>
      <w:r w:rsidRPr="006F0283">
        <w:rPr>
          <w:spacing w:val="1"/>
        </w:rPr>
        <w:t xml:space="preserve"> </w:t>
      </w:r>
      <w:r w:rsidRPr="006F0283">
        <w:t>yang</w:t>
      </w:r>
      <w:r w:rsidRPr="006F0283">
        <w:rPr>
          <w:spacing w:val="1"/>
        </w:rPr>
        <w:t xml:space="preserve"> </w:t>
      </w:r>
      <w:r w:rsidRPr="006F0283">
        <w:t>prima,</w:t>
      </w:r>
      <w:r w:rsidRPr="006F0283">
        <w:rPr>
          <w:spacing w:val="1"/>
        </w:rPr>
        <w:t xml:space="preserve"> </w:t>
      </w:r>
      <w:r w:rsidRPr="006F0283">
        <w:t>serta</w:t>
      </w:r>
      <w:r w:rsidRPr="006F0283">
        <w:rPr>
          <w:spacing w:val="1"/>
        </w:rPr>
        <w:t xml:space="preserve"> </w:t>
      </w:r>
      <w:r w:rsidRPr="006F0283">
        <w:t>berkualitas</w:t>
      </w:r>
      <w:r w:rsidRPr="006F0283">
        <w:rPr>
          <w:spacing w:val="-1"/>
        </w:rPr>
        <w:t xml:space="preserve"> </w:t>
      </w:r>
      <w:r w:rsidRPr="006F0283">
        <w:t>dengan efektif dan efisien.</w:t>
      </w:r>
    </w:p>
    <w:p w:rsidR="006E4F17" w:rsidRPr="006F0283" w:rsidRDefault="006E4F17" w:rsidP="006E4F17">
      <w:pPr>
        <w:pStyle w:val="BodyText"/>
        <w:spacing w:before="132" w:line="480" w:lineRule="auto"/>
        <w:ind w:right="-660" w:firstLine="720"/>
        <w:jc w:val="both"/>
      </w:pPr>
      <w:r w:rsidRPr="006F0283">
        <w:t>Beranjak</w:t>
      </w:r>
      <w:r w:rsidRPr="006F0283">
        <w:rPr>
          <w:spacing w:val="1"/>
        </w:rPr>
        <w:t xml:space="preserve"> </w:t>
      </w:r>
      <w:r w:rsidRPr="006F0283">
        <w:t>dari</w:t>
      </w:r>
      <w:r w:rsidRPr="006F0283">
        <w:rPr>
          <w:spacing w:val="1"/>
        </w:rPr>
        <w:t xml:space="preserve"> </w:t>
      </w:r>
      <w:r w:rsidRPr="006F0283">
        <w:t>latar</w:t>
      </w:r>
      <w:r w:rsidRPr="006F0283">
        <w:rPr>
          <w:spacing w:val="1"/>
        </w:rPr>
        <w:t xml:space="preserve"> </w:t>
      </w:r>
      <w:r w:rsidRPr="006F0283">
        <w:t>belakang</w:t>
      </w:r>
      <w:r w:rsidRPr="006F0283">
        <w:rPr>
          <w:spacing w:val="1"/>
        </w:rPr>
        <w:t xml:space="preserve"> </w:t>
      </w:r>
      <w:r w:rsidRPr="006F0283">
        <w:t>diatas,</w:t>
      </w:r>
      <w:r w:rsidRPr="006F0283">
        <w:rPr>
          <w:spacing w:val="1"/>
        </w:rPr>
        <w:t xml:space="preserve"> </w:t>
      </w:r>
      <w:r w:rsidRPr="006F0283">
        <w:t>maka</w:t>
      </w:r>
      <w:r w:rsidRPr="006F0283">
        <w:rPr>
          <w:spacing w:val="1"/>
        </w:rPr>
        <w:t xml:space="preserve"> </w:t>
      </w:r>
      <w:r w:rsidRPr="006F0283">
        <w:t>penulis</w:t>
      </w:r>
      <w:r w:rsidRPr="006F0283">
        <w:rPr>
          <w:spacing w:val="1"/>
        </w:rPr>
        <w:t xml:space="preserve"> </w:t>
      </w:r>
      <w:r w:rsidRPr="006F0283">
        <w:t>tertarik</w:t>
      </w:r>
      <w:r w:rsidRPr="006F0283">
        <w:rPr>
          <w:spacing w:val="1"/>
        </w:rPr>
        <w:t xml:space="preserve"> </w:t>
      </w:r>
      <w:r w:rsidRPr="006F0283">
        <w:t>untuk</w:t>
      </w:r>
      <w:r w:rsidRPr="006F0283">
        <w:rPr>
          <w:spacing w:val="1"/>
        </w:rPr>
        <w:t xml:space="preserve"> </w:t>
      </w:r>
      <w:r w:rsidRPr="006F0283">
        <w:t>mengambil judul Penelitian :</w:t>
      </w:r>
    </w:p>
    <w:p w:rsidR="006E4F17" w:rsidRPr="00BA7D48" w:rsidRDefault="006E4F17" w:rsidP="006E4F17">
      <w:pPr>
        <w:pStyle w:val="Heading1"/>
        <w:spacing w:before="207" w:line="480" w:lineRule="auto"/>
        <w:ind w:left="0" w:right="-660" w:firstLine="0"/>
        <w:jc w:val="both"/>
        <w:rPr>
          <w:bCs w:val="0"/>
        </w:rPr>
      </w:pPr>
      <w:r w:rsidRPr="00BA7D48">
        <w:t>“</w:t>
      </w:r>
      <w:r w:rsidRPr="00BA7D48">
        <w:rPr>
          <w:bCs w:val="0"/>
        </w:rPr>
        <w:t>Evaluasi Kebijakan</w:t>
      </w:r>
      <w:r w:rsidRPr="00BA7D48">
        <w:rPr>
          <w:bCs w:val="0"/>
          <w:spacing w:val="1"/>
        </w:rPr>
        <w:t xml:space="preserve"> </w:t>
      </w:r>
      <w:r w:rsidRPr="00BA7D48">
        <w:rPr>
          <w:bCs w:val="0"/>
        </w:rPr>
        <w:t>Pelayanan Terpadu Satu Pintu Dalam</w:t>
      </w:r>
      <w:r w:rsidRPr="00BA7D48">
        <w:rPr>
          <w:bCs w:val="0"/>
          <w:spacing w:val="1"/>
        </w:rPr>
        <w:t xml:space="preserve"> </w:t>
      </w:r>
      <w:r w:rsidRPr="00BA7D48">
        <w:rPr>
          <w:bCs w:val="0"/>
        </w:rPr>
        <w:t>Meningkatkan</w:t>
      </w:r>
      <w:r w:rsidRPr="00BA7D48">
        <w:rPr>
          <w:bCs w:val="0"/>
          <w:spacing w:val="1"/>
        </w:rPr>
        <w:t xml:space="preserve"> </w:t>
      </w:r>
      <w:r w:rsidRPr="00BA7D48">
        <w:rPr>
          <w:bCs w:val="0"/>
        </w:rPr>
        <w:t>Pelayanan</w:t>
      </w:r>
      <w:r w:rsidRPr="00BA7D48">
        <w:rPr>
          <w:bCs w:val="0"/>
          <w:spacing w:val="1"/>
        </w:rPr>
        <w:t xml:space="preserve"> </w:t>
      </w:r>
      <w:r w:rsidRPr="00BA7D48">
        <w:rPr>
          <w:bCs w:val="0"/>
        </w:rPr>
        <w:t>Prima</w:t>
      </w:r>
      <w:r w:rsidRPr="00BA7D48">
        <w:rPr>
          <w:bCs w:val="0"/>
          <w:spacing w:val="1"/>
        </w:rPr>
        <w:t xml:space="preserve"> </w:t>
      </w:r>
      <w:r w:rsidRPr="00BA7D48">
        <w:rPr>
          <w:bCs w:val="0"/>
        </w:rPr>
        <w:t>DPMPTSP</w:t>
      </w:r>
      <w:r w:rsidRPr="00BA7D48">
        <w:rPr>
          <w:bCs w:val="0"/>
          <w:spacing w:val="1"/>
        </w:rPr>
        <w:t xml:space="preserve"> </w:t>
      </w:r>
      <w:r w:rsidRPr="00BA7D48">
        <w:rPr>
          <w:bCs w:val="0"/>
        </w:rPr>
        <w:t xml:space="preserve">Kab Kuningan” </w:t>
      </w:r>
    </w:p>
    <w:p w:rsidR="006E4F17" w:rsidRDefault="006E4F17" w:rsidP="006E4F17">
      <w:pPr>
        <w:pStyle w:val="Heading1"/>
        <w:spacing w:before="207" w:line="480" w:lineRule="auto"/>
        <w:ind w:left="0" w:right="-660" w:firstLine="0"/>
        <w:jc w:val="both"/>
        <w:rPr>
          <w:b w:val="0"/>
          <w:bCs w:val="0"/>
        </w:rPr>
      </w:pPr>
    </w:p>
    <w:p w:rsidR="006E4F17" w:rsidRPr="006F0283" w:rsidRDefault="006E4F17" w:rsidP="006E4F17">
      <w:pPr>
        <w:pStyle w:val="Heading1"/>
        <w:spacing w:before="207" w:line="480" w:lineRule="auto"/>
        <w:ind w:left="0" w:right="-660" w:firstLine="0"/>
        <w:jc w:val="both"/>
        <w:rPr>
          <w:b w:val="0"/>
          <w:bCs w:val="0"/>
        </w:rPr>
      </w:pPr>
    </w:p>
    <w:p w:rsidR="006E4F17" w:rsidRPr="006F0283" w:rsidRDefault="006E4F17" w:rsidP="006E4F17">
      <w:pPr>
        <w:pStyle w:val="Heading1"/>
        <w:numPr>
          <w:ilvl w:val="1"/>
          <w:numId w:val="1"/>
        </w:numPr>
        <w:spacing w:before="207" w:line="480" w:lineRule="auto"/>
        <w:ind w:left="426" w:right="-660" w:hanging="426"/>
        <w:jc w:val="both"/>
      </w:pPr>
      <w:r w:rsidRPr="006F0283">
        <w:lastRenderedPageBreak/>
        <w:t>Rumusan</w:t>
      </w:r>
      <w:r w:rsidRPr="006F0283">
        <w:rPr>
          <w:spacing w:val="-2"/>
        </w:rPr>
        <w:t xml:space="preserve"> </w:t>
      </w:r>
      <w:r w:rsidRPr="006F0283">
        <w:t>Masalah</w:t>
      </w:r>
    </w:p>
    <w:p w:rsidR="006E4F17" w:rsidRPr="006F0283" w:rsidRDefault="006E4F17" w:rsidP="006E4F17">
      <w:pPr>
        <w:spacing w:line="480" w:lineRule="auto"/>
        <w:ind w:right="-660" w:firstLine="720"/>
        <w:jc w:val="both"/>
        <w:rPr>
          <w:rFonts w:ascii="Times New Roman" w:hAnsi="Times New Roman"/>
          <w:bCs/>
          <w:sz w:val="24"/>
          <w:szCs w:val="24"/>
        </w:rPr>
      </w:pPr>
      <w:r>
        <w:rPr>
          <w:rFonts w:ascii="Times New Roman" w:hAnsi="Times New Roman"/>
          <w:sz w:val="24"/>
          <w:szCs w:val="24"/>
        </w:rPr>
        <w:t>L</w:t>
      </w:r>
      <w:r w:rsidRPr="006F0283">
        <w:rPr>
          <w:rFonts w:ascii="Times New Roman" w:hAnsi="Times New Roman"/>
          <w:sz w:val="24"/>
          <w:szCs w:val="24"/>
        </w:rPr>
        <w:t xml:space="preserve">atar belakang masalah </w:t>
      </w:r>
      <w:r>
        <w:rPr>
          <w:rFonts w:ascii="Times New Roman" w:hAnsi="Times New Roman"/>
          <w:sz w:val="24"/>
          <w:szCs w:val="24"/>
        </w:rPr>
        <w:t>diatas</w:t>
      </w:r>
      <w:r w:rsidRPr="006F0283">
        <w:rPr>
          <w:rFonts w:ascii="Times New Roman" w:hAnsi="Times New Roman"/>
          <w:sz w:val="24"/>
          <w:szCs w:val="24"/>
        </w:rPr>
        <w:t xml:space="preserve"> telah di uraikan di atas, maka pen</w:t>
      </w:r>
      <w:r>
        <w:rPr>
          <w:rFonts w:ascii="Times New Roman" w:hAnsi="Times New Roman"/>
          <w:sz w:val="24"/>
          <w:szCs w:val="24"/>
        </w:rPr>
        <w:t>eliti menemukan masalah dalam bentuk pernyataan masalah (problem statement) yaitu</w:t>
      </w:r>
      <w:r w:rsidRPr="006F0283">
        <w:rPr>
          <w:rFonts w:ascii="Times New Roman" w:hAnsi="Times New Roman"/>
          <w:sz w:val="24"/>
          <w:szCs w:val="24"/>
        </w:rPr>
        <w:t xml:space="preserve"> Evaluasi Kebijakan</w:t>
      </w:r>
      <w:r w:rsidRPr="006F0283">
        <w:rPr>
          <w:rFonts w:ascii="Times New Roman" w:hAnsi="Times New Roman"/>
          <w:b/>
          <w:bCs/>
          <w:sz w:val="24"/>
          <w:szCs w:val="24"/>
        </w:rPr>
        <w:t xml:space="preserve"> </w:t>
      </w:r>
      <w:r w:rsidRPr="006F0283">
        <w:rPr>
          <w:rFonts w:ascii="Times New Roman" w:hAnsi="Times New Roman"/>
          <w:bCs/>
          <w:sz w:val="24"/>
          <w:szCs w:val="24"/>
        </w:rPr>
        <w:t>Pelayanan Terpadu Satu Pintu Dalam Meningkatkan Pelayanan Prima DPMPTSP Kab. Kuningan</w:t>
      </w:r>
      <w:r>
        <w:rPr>
          <w:rFonts w:ascii="Times New Roman" w:hAnsi="Times New Roman"/>
          <w:bCs/>
          <w:sz w:val="24"/>
          <w:szCs w:val="24"/>
        </w:rPr>
        <w:t xml:space="preserve"> belum optimal</w:t>
      </w:r>
      <w:r w:rsidRPr="006F0283">
        <w:rPr>
          <w:rFonts w:ascii="Times New Roman" w:hAnsi="Times New Roman"/>
          <w:bCs/>
          <w:sz w:val="24"/>
          <w:szCs w:val="24"/>
        </w:rPr>
        <w:t>.</w:t>
      </w:r>
      <w:r>
        <w:rPr>
          <w:rFonts w:ascii="Times New Roman" w:hAnsi="Times New Roman"/>
          <w:bCs/>
          <w:sz w:val="24"/>
          <w:szCs w:val="24"/>
        </w:rPr>
        <w:t xml:space="preserve"> Kemudian peneliti merumuskan masalah dalam bentuk pertanyaan masalah (problem question) yaitu sebagai berikut:</w:t>
      </w:r>
    </w:p>
    <w:p w:rsidR="006E4F17" w:rsidRPr="006F0283" w:rsidRDefault="006E4F17" w:rsidP="006E4F17">
      <w:pPr>
        <w:pStyle w:val="ListParagraph"/>
        <w:widowControl/>
        <w:numPr>
          <w:ilvl w:val="0"/>
          <w:numId w:val="6"/>
        </w:numPr>
        <w:autoSpaceDE/>
        <w:autoSpaceDN/>
        <w:spacing w:after="160" w:line="480" w:lineRule="auto"/>
        <w:ind w:left="426" w:right="-660"/>
        <w:contextualSpacing/>
        <w:jc w:val="both"/>
        <w:rPr>
          <w:sz w:val="24"/>
          <w:szCs w:val="24"/>
        </w:rPr>
      </w:pPr>
      <w:r>
        <w:rPr>
          <w:sz w:val="24"/>
          <w:szCs w:val="24"/>
        </w:rPr>
        <w:t xml:space="preserve">Bagaimana </w:t>
      </w:r>
      <w:r w:rsidRPr="006F0283">
        <w:rPr>
          <w:sz w:val="24"/>
          <w:szCs w:val="24"/>
        </w:rPr>
        <w:t xml:space="preserve"> </w:t>
      </w:r>
      <w:r w:rsidRPr="006F0283">
        <w:rPr>
          <w:bCs/>
          <w:sz w:val="24"/>
          <w:szCs w:val="24"/>
        </w:rPr>
        <w:t>Pelayanan Terpadu Satu Pintu</w:t>
      </w:r>
      <w:r>
        <w:rPr>
          <w:bCs/>
          <w:sz w:val="24"/>
          <w:szCs w:val="24"/>
        </w:rPr>
        <w:t xml:space="preserve"> dilihat dari Efektifitas, Efisiensi, Kecukupan, Kesamaan, Responsivitas, dan Ketetapan</w:t>
      </w:r>
      <w:r w:rsidRPr="006F0283">
        <w:rPr>
          <w:bCs/>
          <w:sz w:val="24"/>
          <w:szCs w:val="24"/>
        </w:rPr>
        <w:t xml:space="preserve"> Dalam Meningkatkan Pelayanan Prima DPMPTSP Kab. Kuningan.</w:t>
      </w:r>
      <w:r w:rsidRPr="006F0283">
        <w:rPr>
          <w:sz w:val="24"/>
          <w:szCs w:val="24"/>
        </w:rPr>
        <w:t>?</w:t>
      </w:r>
    </w:p>
    <w:p w:rsidR="006E4F17" w:rsidRPr="006F0283" w:rsidRDefault="006E4F17" w:rsidP="006E4F17">
      <w:pPr>
        <w:pStyle w:val="ListParagraph"/>
        <w:widowControl/>
        <w:numPr>
          <w:ilvl w:val="0"/>
          <w:numId w:val="6"/>
        </w:numPr>
        <w:autoSpaceDE/>
        <w:autoSpaceDN/>
        <w:spacing w:after="160" w:line="480" w:lineRule="auto"/>
        <w:ind w:left="426" w:right="-660"/>
        <w:contextualSpacing/>
        <w:jc w:val="both"/>
        <w:rPr>
          <w:sz w:val="24"/>
          <w:szCs w:val="24"/>
        </w:rPr>
      </w:pPr>
      <w:r w:rsidRPr="006F0283">
        <w:rPr>
          <w:sz w:val="24"/>
          <w:szCs w:val="24"/>
        </w:rPr>
        <w:t>Apa saja faktor-faktor yang m</w:t>
      </w:r>
      <w:r>
        <w:rPr>
          <w:sz w:val="24"/>
          <w:szCs w:val="24"/>
        </w:rPr>
        <w:t xml:space="preserve">endukung dan menghambat </w:t>
      </w:r>
      <w:r w:rsidRPr="006F0283">
        <w:rPr>
          <w:sz w:val="24"/>
          <w:szCs w:val="24"/>
        </w:rPr>
        <w:t xml:space="preserve"> </w:t>
      </w:r>
      <w:r w:rsidRPr="006F0283">
        <w:rPr>
          <w:bCs/>
          <w:sz w:val="24"/>
          <w:szCs w:val="24"/>
        </w:rPr>
        <w:t>Pelayanan Terpadu Satu Pintu Dalam Meningkatkan Pelayanan Prima DPMPTSP Kab. Kuningan</w:t>
      </w:r>
      <w:r w:rsidRPr="006F0283">
        <w:rPr>
          <w:sz w:val="24"/>
          <w:szCs w:val="24"/>
        </w:rPr>
        <w:t>?</w:t>
      </w:r>
    </w:p>
    <w:p w:rsidR="006E4F17" w:rsidRPr="00893063" w:rsidRDefault="006E4F17" w:rsidP="006E4F17">
      <w:pPr>
        <w:pStyle w:val="ListParagraph"/>
        <w:widowControl/>
        <w:numPr>
          <w:ilvl w:val="0"/>
          <w:numId w:val="6"/>
        </w:numPr>
        <w:autoSpaceDE/>
        <w:autoSpaceDN/>
        <w:spacing w:after="160" w:line="480" w:lineRule="auto"/>
        <w:ind w:left="426" w:right="-660"/>
        <w:contextualSpacing/>
        <w:jc w:val="both"/>
        <w:rPr>
          <w:sz w:val="24"/>
          <w:szCs w:val="24"/>
        </w:rPr>
      </w:pPr>
      <w:r w:rsidRPr="006F0283">
        <w:rPr>
          <w:sz w:val="24"/>
          <w:szCs w:val="24"/>
        </w:rPr>
        <w:t>Apa saja upaya-upaya yan</w:t>
      </w:r>
      <w:r>
        <w:rPr>
          <w:sz w:val="24"/>
          <w:szCs w:val="24"/>
        </w:rPr>
        <w:t>g telah dilakukan dalam</w:t>
      </w:r>
      <w:r w:rsidRPr="006F0283">
        <w:rPr>
          <w:sz w:val="24"/>
          <w:szCs w:val="24"/>
        </w:rPr>
        <w:t xml:space="preserve"> </w:t>
      </w:r>
      <w:r w:rsidRPr="006F0283">
        <w:rPr>
          <w:bCs/>
          <w:sz w:val="24"/>
          <w:szCs w:val="24"/>
        </w:rPr>
        <w:t xml:space="preserve">Pelayanan Terpadu </w:t>
      </w:r>
      <w:r>
        <w:rPr>
          <w:bCs/>
          <w:sz w:val="24"/>
          <w:szCs w:val="24"/>
        </w:rPr>
        <w:t>Satu Pintu untuk</w:t>
      </w:r>
      <w:r w:rsidRPr="006F0283">
        <w:rPr>
          <w:bCs/>
          <w:sz w:val="24"/>
          <w:szCs w:val="24"/>
        </w:rPr>
        <w:t xml:space="preserve"> Meningkatkan Pelayanan Prima DPMPTSP Kab. Kuningan</w:t>
      </w:r>
      <w:r w:rsidRPr="006F0283">
        <w:rPr>
          <w:sz w:val="24"/>
          <w:szCs w:val="24"/>
        </w:rPr>
        <w:t>?</w:t>
      </w:r>
    </w:p>
    <w:p w:rsidR="006E4F17" w:rsidRPr="006F0283" w:rsidRDefault="006E4F17" w:rsidP="006E4F17">
      <w:pPr>
        <w:pStyle w:val="Heading1"/>
        <w:numPr>
          <w:ilvl w:val="1"/>
          <w:numId w:val="1"/>
        </w:numPr>
        <w:spacing w:before="207" w:line="480" w:lineRule="auto"/>
        <w:ind w:left="426" w:right="-660" w:hanging="426"/>
        <w:jc w:val="both"/>
      </w:pPr>
      <w:r w:rsidRPr="006F0283">
        <w:t>Tujuan dan Kegunaan Penelitian</w:t>
      </w:r>
    </w:p>
    <w:p w:rsidR="006E4F17" w:rsidRPr="006F0283" w:rsidRDefault="006E4F17" w:rsidP="006E4F17">
      <w:pPr>
        <w:pStyle w:val="Heading1"/>
        <w:numPr>
          <w:ilvl w:val="2"/>
          <w:numId w:val="2"/>
        </w:numPr>
        <w:spacing w:before="207" w:line="480" w:lineRule="auto"/>
        <w:ind w:left="851" w:right="-660" w:hanging="567"/>
        <w:jc w:val="both"/>
      </w:pPr>
      <w:r w:rsidRPr="006F0283">
        <w:t xml:space="preserve">Tujuan Penelitian </w:t>
      </w:r>
    </w:p>
    <w:p w:rsidR="006E4F17" w:rsidRPr="006F0283" w:rsidRDefault="006E4F17" w:rsidP="006E4F17">
      <w:pPr>
        <w:pStyle w:val="Heading1"/>
        <w:spacing w:before="207" w:line="480" w:lineRule="auto"/>
        <w:ind w:left="284" w:right="-660" w:firstLine="720"/>
        <w:jc w:val="both"/>
        <w:rPr>
          <w:b w:val="0"/>
          <w:bCs w:val="0"/>
        </w:rPr>
      </w:pPr>
      <w:r w:rsidRPr="006F0283">
        <w:rPr>
          <w:b w:val="0"/>
          <w:bCs w:val="0"/>
        </w:rPr>
        <w:t>Berdasarkan latar belakang dan rumusan masalah di atas, maka tujuan dari penelitian ini yaitu:</w:t>
      </w:r>
    </w:p>
    <w:p w:rsidR="006E4F17" w:rsidRPr="006F0283" w:rsidRDefault="006E4F17" w:rsidP="006E4F17">
      <w:pPr>
        <w:pStyle w:val="Heading1"/>
        <w:numPr>
          <w:ilvl w:val="0"/>
          <w:numId w:val="3"/>
        </w:numPr>
        <w:spacing w:before="207" w:line="480" w:lineRule="auto"/>
        <w:ind w:right="-660"/>
        <w:jc w:val="both"/>
        <w:rPr>
          <w:b w:val="0"/>
          <w:bCs w:val="0"/>
        </w:rPr>
      </w:pPr>
      <w:r w:rsidRPr="006F0283">
        <w:rPr>
          <w:b w:val="0"/>
          <w:bCs w:val="0"/>
        </w:rPr>
        <w:t xml:space="preserve">Untuk mengetahui bagaimana </w:t>
      </w:r>
      <w:r>
        <w:rPr>
          <w:b w:val="0"/>
          <w:bCs w:val="0"/>
        </w:rPr>
        <w:t>pelayanan</w:t>
      </w:r>
      <w:r w:rsidRPr="006F0283">
        <w:rPr>
          <w:b w:val="0"/>
          <w:bCs w:val="0"/>
        </w:rPr>
        <w:t xml:space="preserve"> yang di lakukan oleh Dinas Penanaman Modal dan Pelayanan Terpadu Satu Pintu Kabupaten Kuningan terhadap implementasi kebijakan Pelayanan Prima </w:t>
      </w:r>
    </w:p>
    <w:p w:rsidR="006E4F17" w:rsidRPr="006F0283" w:rsidRDefault="006E4F17" w:rsidP="006E4F17">
      <w:pPr>
        <w:pStyle w:val="Heading1"/>
        <w:numPr>
          <w:ilvl w:val="0"/>
          <w:numId w:val="3"/>
        </w:numPr>
        <w:spacing w:before="207" w:line="480" w:lineRule="auto"/>
        <w:ind w:right="-660"/>
        <w:jc w:val="both"/>
        <w:rPr>
          <w:b w:val="0"/>
          <w:bCs w:val="0"/>
        </w:rPr>
      </w:pPr>
      <w:r w:rsidRPr="006F0283">
        <w:rPr>
          <w:b w:val="0"/>
          <w:bCs w:val="0"/>
        </w:rPr>
        <w:lastRenderedPageBreak/>
        <w:t>Untuk mengetahui hambatan apa saja yang dihadapi dalam menjalankan kebijakan tentang pelayanan prima Dinas Penanaman Modal dan Pelayanan Terpadu Satu Pitu Kabupaten Kuningan</w:t>
      </w:r>
    </w:p>
    <w:p w:rsidR="006E4F17" w:rsidRPr="006F0283" w:rsidRDefault="006E4F17" w:rsidP="006E4F17">
      <w:pPr>
        <w:pStyle w:val="Heading1"/>
        <w:numPr>
          <w:ilvl w:val="0"/>
          <w:numId w:val="3"/>
        </w:numPr>
        <w:spacing w:before="207" w:line="480" w:lineRule="auto"/>
        <w:ind w:right="-660"/>
        <w:jc w:val="both"/>
        <w:rPr>
          <w:b w:val="0"/>
          <w:bCs w:val="0"/>
        </w:rPr>
      </w:pPr>
      <w:r w:rsidRPr="006F0283">
        <w:rPr>
          <w:b w:val="0"/>
          <w:bCs w:val="0"/>
        </w:rPr>
        <w:t>Untuk mengetahui upaya-upaya apa saja yang dapat dilaku</w:t>
      </w:r>
      <w:r>
        <w:rPr>
          <w:b w:val="0"/>
          <w:bCs w:val="0"/>
        </w:rPr>
        <w:t>kan dalam pelaksanaan kebijakan</w:t>
      </w:r>
      <w:r w:rsidRPr="006F0283">
        <w:rPr>
          <w:b w:val="0"/>
          <w:bCs w:val="0"/>
        </w:rPr>
        <w:t xml:space="preserve"> tentang pelayanan prima Dinas Penanaman Modal dan Pelayanan Terpa</w:t>
      </w:r>
      <w:r>
        <w:rPr>
          <w:b w:val="0"/>
          <w:bCs w:val="0"/>
        </w:rPr>
        <w:t>du Satu Pitu Kabupaten Kuningan.</w:t>
      </w:r>
    </w:p>
    <w:p w:rsidR="006E4F17" w:rsidRPr="006F0283" w:rsidRDefault="006E4F17" w:rsidP="006E4F17">
      <w:pPr>
        <w:pStyle w:val="Heading1"/>
        <w:numPr>
          <w:ilvl w:val="2"/>
          <w:numId w:val="2"/>
        </w:numPr>
        <w:spacing w:before="207" w:line="480" w:lineRule="auto"/>
        <w:ind w:right="-660"/>
        <w:jc w:val="both"/>
      </w:pPr>
      <w:r w:rsidRPr="006F0283">
        <w:t xml:space="preserve">Kegunaan Penelitian </w:t>
      </w:r>
    </w:p>
    <w:p w:rsidR="006E4F17" w:rsidRPr="006F0283" w:rsidRDefault="006E4F17" w:rsidP="006E4F17">
      <w:pPr>
        <w:pStyle w:val="Heading1"/>
        <w:numPr>
          <w:ilvl w:val="0"/>
          <w:numId w:val="4"/>
        </w:numPr>
        <w:spacing w:before="207" w:line="480" w:lineRule="auto"/>
        <w:ind w:right="-660"/>
        <w:jc w:val="both"/>
      </w:pPr>
      <w:r w:rsidRPr="006F0283">
        <w:t>Kegunaan Teoritis</w:t>
      </w:r>
    </w:p>
    <w:p w:rsidR="006E4F17" w:rsidRPr="006F0283" w:rsidRDefault="006E4F17" w:rsidP="006E4F17">
      <w:pPr>
        <w:pStyle w:val="Heading1"/>
        <w:numPr>
          <w:ilvl w:val="4"/>
          <w:numId w:val="5"/>
        </w:numPr>
        <w:spacing w:line="480" w:lineRule="auto"/>
        <w:ind w:left="1418" w:right="-660" w:hanging="284"/>
        <w:jc w:val="both"/>
        <w:rPr>
          <w:b w:val="0"/>
          <w:bCs w:val="0"/>
        </w:rPr>
      </w:pPr>
      <w:r w:rsidRPr="006F0283">
        <w:rPr>
          <w:b w:val="0"/>
          <w:bCs w:val="0"/>
        </w:rPr>
        <w:t>Hasil penelitian ini diharapkan dapat memberikan sumbangan informasi dan referensi dibidang pelayanan publik terutama dalam hal pelayanan terpadu satu pintu.</w:t>
      </w:r>
    </w:p>
    <w:p w:rsidR="006E4F17" w:rsidRPr="006F0283" w:rsidRDefault="006E4F17" w:rsidP="006E4F17">
      <w:pPr>
        <w:pStyle w:val="Heading1"/>
        <w:numPr>
          <w:ilvl w:val="4"/>
          <w:numId w:val="5"/>
        </w:numPr>
        <w:spacing w:line="480" w:lineRule="auto"/>
        <w:ind w:left="1418" w:right="-660" w:hanging="284"/>
        <w:jc w:val="both"/>
        <w:rPr>
          <w:b w:val="0"/>
          <w:bCs w:val="0"/>
        </w:rPr>
      </w:pPr>
      <w:r w:rsidRPr="006F0283">
        <w:rPr>
          <w:b w:val="0"/>
          <w:bCs w:val="0"/>
        </w:rPr>
        <w:t>Dapat digunakan sebagai referensi untuk penelitian selanjutnya, khususnya bagi mahasiswa perguruan tinggi yang melakukan penelitian di bidang pelayanan Publik dalam hal  pelayanan prima dan pelayanan terpadu satu pintu.</w:t>
      </w:r>
    </w:p>
    <w:p w:rsidR="006E4F17" w:rsidRPr="006F0283" w:rsidRDefault="006E4F17" w:rsidP="006E4F17">
      <w:pPr>
        <w:pStyle w:val="Heading1"/>
        <w:numPr>
          <w:ilvl w:val="0"/>
          <w:numId w:val="4"/>
        </w:numPr>
        <w:spacing w:line="480" w:lineRule="auto"/>
        <w:ind w:right="-660"/>
        <w:jc w:val="both"/>
      </w:pPr>
      <w:r w:rsidRPr="006F0283">
        <w:t>Kegunaan Praktis</w:t>
      </w:r>
    </w:p>
    <w:p w:rsidR="00DD15FF" w:rsidRPr="006E4F17" w:rsidRDefault="006E4F17" w:rsidP="006E4F17">
      <w:pPr>
        <w:pStyle w:val="Heading1"/>
        <w:spacing w:line="480" w:lineRule="auto"/>
        <w:ind w:left="1134" w:right="-660" w:firstLine="0"/>
        <w:jc w:val="both"/>
        <w:rPr>
          <w:rFonts w:asciiTheme="majorBidi" w:hAnsiTheme="majorBidi" w:cstheme="majorBidi"/>
        </w:rPr>
      </w:pPr>
      <w:r w:rsidRPr="006E4F17">
        <w:rPr>
          <w:rFonts w:asciiTheme="majorBidi" w:hAnsiTheme="majorBidi" w:cstheme="majorBidi"/>
          <w:b w:val="0"/>
          <w:bCs w:val="0"/>
        </w:rPr>
        <w:t xml:space="preserve">Dalam </w:t>
      </w:r>
      <w:r w:rsidRPr="006E4F17">
        <w:rPr>
          <w:b w:val="0"/>
          <w:bCs w:val="0"/>
        </w:rPr>
        <w:t>penelitian</w:t>
      </w:r>
      <w:r w:rsidRPr="006E4F17">
        <w:rPr>
          <w:rFonts w:asciiTheme="majorBidi" w:hAnsiTheme="majorBidi" w:cstheme="majorBidi"/>
          <w:b w:val="0"/>
          <w:bCs w:val="0"/>
        </w:rPr>
        <w:t xml:space="preserve"> ini berguna untuk evaluasi kebijakan  pelayanan terpadu satu pintu dalam meningkatkan pelayanan prima dpmptsp kabupaten kuningan, agar dalam pencapaian tujuan dapat terwujud dan sesuai dengan tujuan awal</w:t>
      </w:r>
    </w:p>
    <w:sectPr w:rsidR="00DD15FF" w:rsidRPr="006E4F17" w:rsidSect="006E4F17">
      <w:headerReference w:type="default" r:id="rId7"/>
      <w:footerReference w:type="first" r:id="rId8"/>
      <w:pgSz w:w="12240" w:h="15840"/>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F9B" w:rsidRDefault="002F3F9B" w:rsidP="006E4F17">
      <w:pPr>
        <w:spacing w:after="0" w:line="240" w:lineRule="auto"/>
      </w:pPr>
      <w:r>
        <w:separator/>
      </w:r>
    </w:p>
  </w:endnote>
  <w:endnote w:type="continuationSeparator" w:id="0">
    <w:p w:rsidR="002F3F9B" w:rsidRDefault="002F3F9B" w:rsidP="006E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938922"/>
      <w:docPartObj>
        <w:docPartGallery w:val="Page Numbers (Bottom of Page)"/>
        <w:docPartUnique/>
      </w:docPartObj>
    </w:sdtPr>
    <w:sdtEndPr>
      <w:rPr>
        <w:noProof/>
      </w:rPr>
    </w:sdtEndPr>
    <w:sdtContent>
      <w:p w:rsidR="006E4F17" w:rsidRDefault="006E4F1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E4F17" w:rsidRDefault="006E4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F9B" w:rsidRDefault="002F3F9B" w:rsidP="006E4F17">
      <w:pPr>
        <w:spacing w:after="0" w:line="240" w:lineRule="auto"/>
      </w:pPr>
      <w:r>
        <w:separator/>
      </w:r>
    </w:p>
  </w:footnote>
  <w:footnote w:type="continuationSeparator" w:id="0">
    <w:p w:rsidR="002F3F9B" w:rsidRDefault="002F3F9B" w:rsidP="006E4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265047"/>
      <w:docPartObj>
        <w:docPartGallery w:val="Page Numbers (Top of Page)"/>
        <w:docPartUnique/>
      </w:docPartObj>
    </w:sdtPr>
    <w:sdtEndPr>
      <w:rPr>
        <w:noProof/>
      </w:rPr>
    </w:sdtEndPr>
    <w:sdtContent>
      <w:p w:rsidR="006E4F17" w:rsidRDefault="006E4F17">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6E4F17" w:rsidRDefault="006E4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C3BAE"/>
    <w:multiLevelType w:val="multilevel"/>
    <w:tmpl w:val="005E7840"/>
    <w:lvl w:ilvl="0">
      <w:start w:val="1"/>
      <w:numFmt w:val="decimal"/>
      <w:lvlText w:val="%1"/>
      <w:lvlJc w:val="left"/>
      <w:pPr>
        <w:ind w:left="1375" w:hanging="360"/>
      </w:pPr>
      <w:rPr>
        <w:rFonts w:hint="default"/>
        <w:lang w:eastAsia="en-US" w:bidi="ar-SA"/>
      </w:rPr>
    </w:lvl>
    <w:lvl w:ilvl="1">
      <w:start w:val="1"/>
      <w:numFmt w:val="decimal"/>
      <w:lvlText w:val="%1.%2"/>
      <w:lvlJc w:val="left"/>
      <w:pPr>
        <w:ind w:left="1375" w:hanging="360"/>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735" w:hanging="360"/>
      </w:pPr>
      <w:rPr>
        <w:rFonts w:ascii="Times New Roman" w:eastAsia="Times New Roman" w:hAnsi="Times New Roman" w:cs="Times New Roman" w:hint="default"/>
        <w:w w:val="100"/>
        <w:sz w:val="24"/>
        <w:szCs w:val="24"/>
        <w:lang w:eastAsia="en-US" w:bidi="ar-SA"/>
      </w:rPr>
    </w:lvl>
    <w:lvl w:ilvl="3">
      <w:numFmt w:val="bullet"/>
      <w:lvlText w:val="•"/>
      <w:lvlJc w:val="left"/>
      <w:pPr>
        <w:ind w:left="2603" w:hanging="360"/>
      </w:pPr>
      <w:rPr>
        <w:rFonts w:hint="default"/>
        <w:lang w:eastAsia="en-US" w:bidi="ar-SA"/>
      </w:rPr>
    </w:lvl>
    <w:lvl w:ilvl="4">
      <w:start w:val="1"/>
      <w:numFmt w:val="lowerLetter"/>
      <w:lvlText w:val="%5."/>
      <w:lvlJc w:val="left"/>
      <w:pPr>
        <w:ind w:left="3466" w:hanging="360"/>
      </w:pPr>
      <w:rPr>
        <w:rFonts w:ascii="Times New Roman" w:eastAsia="Times New Roman" w:hAnsi="Times New Roman" w:cs="Times New Roman"/>
        <w:lang w:eastAsia="en-US" w:bidi="ar-SA"/>
      </w:rPr>
    </w:lvl>
    <w:lvl w:ilvl="5">
      <w:numFmt w:val="bullet"/>
      <w:lvlText w:val="•"/>
      <w:lvlJc w:val="left"/>
      <w:pPr>
        <w:ind w:left="4329" w:hanging="360"/>
      </w:pPr>
      <w:rPr>
        <w:rFonts w:hint="default"/>
        <w:lang w:eastAsia="en-US" w:bidi="ar-SA"/>
      </w:rPr>
    </w:lvl>
    <w:lvl w:ilvl="6">
      <w:numFmt w:val="bullet"/>
      <w:lvlText w:val="•"/>
      <w:lvlJc w:val="left"/>
      <w:pPr>
        <w:ind w:left="5193" w:hanging="360"/>
      </w:pPr>
      <w:rPr>
        <w:rFonts w:hint="default"/>
        <w:lang w:eastAsia="en-US" w:bidi="ar-SA"/>
      </w:rPr>
    </w:lvl>
    <w:lvl w:ilvl="7">
      <w:numFmt w:val="bullet"/>
      <w:lvlText w:val="•"/>
      <w:lvlJc w:val="left"/>
      <w:pPr>
        <w:ind w:left="6056" w:hanging="360"/>
      </w:pPr>
      <w:rPr>
        <w:rFonts w:hint="default"/>
        <w:lang w:eastAsia="en-US" w:bidi="ar-SA"/>
      </w:rPr>
    </w:lvl>
    <w:lvl w:ilvl="8">
      <w:numFmt w:val="bullet"/>
      <w:lvlText w:val="•"/>
      <w:lvlJc w:val="left"/>
      <w:pPr>
        <w:ind w:left="6919" w:hanging="360"/>
      </w:pPr>
      <w:rPr>
        <w:rFonts w:hint="default"/>
        <w:lang w:eastAsia="en-US" w:bidi="ar-SA"/>
      </w:rPr>
    </w:lvl>
  </w:abstractNum>
  <w:abstractNum w:abstractNumId="1">
    <w:nsid w:val="26914190"/>
    <w:multiLevelType w:val="hybridMultilevel"/>
    <w:tmpl w:val="66E26830"/>
    <w:lvl w:ilvl="0" w:tplc="F6908F6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28FD2026"/>
    <w:multiLevelType w:val="hybridMultilevel"/>
    <w:tmpl w:val="0298EF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C0A3BB1"/>
    <w:multiLevelType w:val="hybridMultilevel"/>
    <w:tmpl w:val="52BC4600"/>
    <w:lvl w:ilvl="0" w:tplc="0409000F">
      <w:start w:val="1"/>
      <w:numFmt w:val="decimal"/>
      <w:lvlText w:val="%1."/>
      <w:lvlJc w:val="left"/>
      <w:pPr>
        <w:ind w:left="720" w:hanging="360"/>
      </w:pPr>
    </w:lvl>
    <w:lvl w:ilvl="1" w:tplc="9C166482">
      <w:start w:val="1"/>
      <w:numFmt w:val="lowerLetter"/>
      <w:lvlText w:val="%2."/>
      <w:lvlJc w:val="left"/>
      <w:pPr>
        <w:ind w:left="1440" w:hanging="360"/>
      </w:pPr>
      <w:rPr>
        <w:rFonts w:ascii="Times New Roman" w:eastAsia="Times New Roman" w:hAnsi="Times New Roman" w:cs="Times New Roman" w:hint="default"/>
        <w:spacing w:val="-1"/>
        <w:w w:val="100"/>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01173"/>
    <w:multiLevelType w:val="multilevel"/>
    <w:tmpl w:val="52CCB1DA"/>
    <w:lvl w:ilvl="0">
      <w:start w:val="1"/>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nsid w:val="7F553373"/>
    <w:multiLevelType w:val="multilevel"/>
    <w:tmpl w:val="2BA6C3EA"/>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17"/>
    <w:rsid w:val="002F3F9B"/>
    <w:rsid w:val="006E4F17"/>
    <w:rsid w:val="00CA137E"/>
    <w:rsid w:val="00CC1CF3"/>
    <w:rsid w:val="00DD1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1BE3F-4B03-4D03-B6B6-1C1EF1EA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E4F17"/>
    <w:pPr>
      <w:widowControl w:val="0"/>
      <w:autoSpaceDE w:val="0"/>
      <w:autoSpaceDN w:val="0"/>
      <w:spacing w:after="0" w:line="240" w:lineRule="auto"/>
      <w:ind w:left="2169" w:hanging="72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F1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E4F1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4F17"/>
    <w:rPr>
      <w:rFonts w:ascii="Times New Roman" w:eastAsia="Times New Roman" w:hAnsi="Times New Roman" w:cs="Times New Roman"/>
      <w:sz w:val="24"/>
      <w:szCs w:val="24"/>
    </w:rPr>
  </w:style>
  <w:style w:type="paragraph" w:styleId="ListParagraph">
    <w:name w:val="List Paragraph"/>
    <w:aliases w:val="ANNEX,Body Text Char1,Char Char2,List Paragraph2,Body of text,List Paragraph1,skripsi,SUMBER,anak bab,spasi 2 taiiii,sub de titre 4,TABEL,kepala,Colorful List - Accent 11,SUB BAB2,ListKebijakan,Tabel,Char Char21,Dot pt,F5 List Paragraph"/>
    <w:basedOn w:val="Normal"/>
    <w:link w:val="ListParagraphChar"/>
    <w:uiPriority w:val="34"/>
    <w:qFormat/>
    <w:rsid w:val="006E4F17"/>
    <w:pPr>
      <w:widowControl w:val="0"/>
      <w:autoSpaceDE w:val="0"/>
      <w:autoSpaceDN w:val="0"/>
      <w:spacing w:after="0" w:line="240" w:lineRule="auto"/>
      <w:ind w:left="2168" w:hanging="360"/>
    </w:pPr>
    <w:rPr>
      <w:rFonts w:ascii="Times New Roman" w:eastAsia="Times New Roman" w:hAnsi="Times New Roman" w:cs="Times New Roman"/>
    </w:rPr>
  </w:style>
  <w:style w:type="character" w:customStyle="1" w:styleId="ListParagraphChar">
    <w:name w:val="List Paragraph Char"/>
    <w:aliases w:val="ANNEX Char,Body Text Char1 Char,Char Char2 Char,List Paragraph2 Char,Body of text Char,List Paragraph1 Char,skripsi Char,SUMBER Char,anak bab Char,spasi 2 taiiii Char,sub de titre 4 Char,TABEL Char,kepala Char,SUB BAB2 Char"/>
    <w:link w:val="ListParagraph"/>
    <w:uiPriority w:val="34"/>
    <w:qFormat/>
    <w:rsid w:val="006E4F17"/>
    <w:rPr>
      <w:rFonts w:ascii="Times New Roman" w:eastAsia="Times New Roman" w:hAnsi="Times New Roman" w:cs="Times New Roman"/>
    </w:rPr>
  </w:style>
  <w:style w:type="paragraph" w:styleId="Header">
    <w:name w:val="header"/>
    <w:basedOn w:val="Normal"/>
    <w:link w:val="HeaderChar"/>
    <w:uiPriority w:val="99"/>
    <w:unhideWhenUsed/>
    <w:rsid w:val="006E4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F17"/>
  </w:style>
  <w:style w:type="paragraph" w:styleId="Footer">
    <w:name w:val="footer"/>
    <w:basedOn w:val="Normal"/>
    <w:link w:val="FooterChar"/>
    <w:uiPriority w:val="99"/>
    <w:unhideWhenUsed/>
    <w:rsid w:val="006E4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2023-09-13T10:41:00Z</dcterms:created>
  <dcterms:modified xsi:type="dcterms:W3CDTF">2023-09-13T10:52:00Z</dcterms:modified>
</cp:coreProperties>
</file>