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86B" w:rsidRPr="00D0057B" w:rsidRDefault="00D1386B" w:rsidP="00D1386B">
      <w:pPr>
        <w:pStyle w:val="Heading1"/>
        <w:spacing w:before="0" w:line="480" w:lineRule="auto"/>
        <w:jc w:val="center"/>
        <w:rPr>
          <w:rFonts w:ascii="Times New Roman" w:eastAsia="Calibri" w:hAnsi="Times New Roman" w:cs="Times New Roman"/>
          <w:b/>
          <w:color w:val="auto"/>
          <w:sz w:val="24"/>
          <w:szCs w:val="22"/>
          <w:lang w:val="en-US" w:bidi="ar-SA"/>
        </w:rPr>
      </w:pPr>
      <w:bookmarkStart w:id="0" w:name="_Toc136894029"/>
      <w:r w:rsidRPr="00D0057B">
        <w:rPr>
          <w:rFonts w:ascii="Times New Roman" w:eastAsia="Calibri" w:hAnsi="Times New Roman" w:cs="Times New Roman"/>
          <w:b/>
          <w:color w:val="auto"/>
          <w:sz w:val="24"/>
          <w:szCs w:val="22"/>
          <w:lang w:val="en-US" w:bidi="ar-SA"/>
        </w:rPr>
        <w:t>BAB I</w:t>
      </w:r>
      <w:r w:rsidRPr="00D0057B">
        <w:rPr>
          <w:rFonts w:ascii="Times New Roman" w:eastAsia="Calibri" w:hAnsi="Times New Roman" w:cs="Times New Roman"/>
          <w:b/>
          <w:color w:val="auto"/>
          <w:sz w:val="24"/>
          <w:szCs w:val="22"/>
          <w:lang w:val="en-US" w:bidi="ar-SA"/>
        </w:rPr>
        <w:br w:type="textWrapping" w:clear="all"/>
        <w:t>PENDAHULUAN</w:t>
      </w:r>
      <w:bookmarkEnd w:id="0"/>
    </w:p>
    <w:p w:rsidR="00D1386B" w:rsidRPr="00267D33" w:rsidRDefault="00D1386B" w:rsidP="00D1386B">
      <w:pPr>
        <w:spacing w:after="0" w:line="480" w:lineRule="auto"/>
        <w:rPr>
          <w:rFonts w:ascii="Times New Roman" w:eastAsia="Calibri" w:hAnsi="Times New Roman" w:cs="Times New Roman"/>
          <w:b/>
          <w:sz w:val="24"/>
          <w:szCs w:val="22"/>
          <w:lang w:val="en-US" w:bidi="ar-SA"/>
        </w:rPr>
      </w:pPr>
    </w:p>
    <w:p w:rsidR="00D1386B" w:rsidRPr="00D0057B" w:rsidRDefault="00D1386B" w:rsidP="00D1386B">
      <w:pPr>
        <w:pStyle w:val="Heading2"/>
        <w:numPr>
          <w:ilvl w:val="0"/>
          <w:numId w:val="5"/>
        </w:numPr>
        <w:spacing w:line="480" w:lineRule="auto"/>
        <w:ind w:left="567" w:hanging="567"/>
        <w:rPr>
          <w:rFonts w:ascii="Times New Roman" w:eastAsia="Calibri" w:hAnsi="Times New Roman" w:cs="Times New Roman"/>
          <w:color w:val="auto"/>
          <w:sz w:val="24"/>
          <w:szCs w:val="22"/>
        </w:rPr>
      </w:pPr>
      <w:bookmarkStart w:id="1" w:name="_Toc136894030"/>
      <w:r w:rsidRPr="00D0057B">
        <w:rPr>
          <w:rFonts w:ascii="Times New Roman" w:eastAsia="Calibri" w:hAnsi="Times New Roman" w:cs="Times New Roman"/>
          <w:color w:val="auto"/>
          <w:sz w:val="24"/>
          <w:szCs w:val="22"/>
        </w:rPr>
        <w:t>Latar Belakang</w:t>
      </w:r>
      <w:bookmarkEnd w:id="1"/>
      <w:r w:rsidRPr="00D0057B">
        <w:rPr>
          <w:rFonts w:ascii="Times New Roman" w:eastAsia="Calibri" w:hAnsi="Times New Roman" w:cs="Times New Roman"/>
          <w:color w:val="auto"/>
          <w:sz w:val="24"/>
          <w:szCs w:val="22"/>
        </w:rPr>
        <w:t xml:space="preserve"> </w:t>
      </w:r>
    </w:p>
    <w:p w:rsidR="00D1386B" w:rsidRDefault="00D1386B" w:rsidP="00D1386B">
      <w:pPr>
        <w:spacing w:after="0" w:line="480" w:lineRule="auto"/>
        <w:ind w:firstLine="567"/>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Di era  modern ini, teknologi telah banyak berkembang dengan pesat. Kemajuan teknologi adalah hal-hal yang tidak dapat dihindari lagi dalam kehidupan manusia, karena kemajuan teknologi akan mengikuti dengan kemajuan ilmu pengetahuan. Setiap inovasi atau kebaruan diciptakan memberikan manfaat positif untuk kehidupan manusia. Teknologi juga menawarkan banyak manfaat, kenyamanan dan cara baru dalam melakukan aktivitas manusia. Salah satu perkembangan teknologi dewasa ini adalah dengan adanya alat-alat transportasi sebagai sarana mobilitas sosial. Transportasi adalah perpindahan manusia atau barang dari satu tempat ke tempat yang lain dengan menggunakan sebuah wahana yang digerakkan oleh manusia atau mesin (Nasution, 2004, dalam Poei dan Ansusanto, 2016: 12).</w:t>
      </w:r>
    </w:p>
    <w:p w:rsidR="00D1386B" w:rsidRDefault="00D1386B" w:rsidP="00D1386B">
      <w:pPr>
        <w:spacing w:after="0" w:line="480" w:lineRule="auto"/>
        <w:ind w:firstLine="567"/>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 xml:space="preserve">Pemanfaatan kemajuan teknologi dan bergantungnya  masyarakat dengan alat transportasi karena kemajuan teknologi yang berkembang dengan pesat membuat pemerintah harus mengeluarkan kebijakan, karena permasalahan lalu lintas yang tidak dapat dihindari lagi dari kehidupan masyarakat, hampir setiap daerah mempunyai masalah mengenai lalu lintas, mulai dari kemacetan, pelanggaran lalu lintas hingga kecelakaan lalu lintas. </w:t>
      </w:r>
    </w:p>
    <w:p w:rsidR="00D1386B" w:rsidRDefault="00D1386B" w:rsidP="00D1386B">
      <w:pPr>
        <w:spacing w:after="0" w:line="480" w:lineRule="auto"/>
        <w:ind w:firstLine="567"/>
        <w:jc w:val="both"/>
        <w:rPr>
          <w:rFonts w:ascii="Times New Roman" w:eastAsia="Calibri" w:hAnsi="Times New Roman" w:cs="Times New Roman"/>
          <w:sz w:val="24"/>
          <w:szCs w:val="22"/>
          <w:lang w:val="en-US" w:bidi="ar-SA"/>
        </w:rPr>
      </w:pPr>
      <w:r>
        <w:rPr>
          <w:rFonts w:ascii="Times New Roman" w:eastAsia="Calibri" w:hAnsi="Times New Roman" w:cs="Times New Roman"/>
          <w:i/>
          <w:sz w:val="24"/>
          <w:szCs w:val="22"/>
          <w:lang w:val="en-US" w:bidi="ar-SA"/>
        </w:rPr>
        <w:t xml:space="preserve">Area Traffic Control System </w:t>
      </w:r>
      <w:r>
        <w:rPr>
          <w:rFonts w:ascii="Times New Roman" w:eastAsia="Calibri" w:hAnsi="Times New Roman" w:cs="Times New Roman"/>
          <w:sz w:val="24"/>
          <w:szCs w:val="22"/>
          <w:lang w:val="en-US" w:bidi="ar-SA"/>
        </w:rPr>
        <w:t xml:space="preserve">(ATCS) atau dalam bahasa Indonesia diartikan sebagai Sistem Kendali Lalu Lintas adalah salah satu bentuk manajemen rekayasa </w:t>
      </w:r>
      <w:r>
        <w:rPr>
          <w:rFonts w:ascii="Times New Roman" w:eastAsia="Calibri" w:hAnsi="Times New Roman" w:cs="Times New Roman"/>
          <w:sz w:val="24"/>
          <w:szCs w:val="22"/>
          <w:lang w:val="en-US" w:bidi="ar-SA"/>
        </w:rPr>
        <w:lastRenderedPageBreak/>
        <w:t xml:space="preserve">lalu lintas yaitu pengendalian lalu lintas pada persimpangan yang tujuannya untuk mengatasi kemacetan dan pelanggaran lalu lintas. ATCS ini ialah suatu sistem yang mengatur persimpangan jalan dan bisa memperingati melewati CCTV bersuara kepada pengendara yang terlihat melanggar marka jalan dan rambu lalu lintas. ATCS ini digunakan untuk memantau lalu lintas disetiap persimpangan jalan yang dikontrol dari </w:t>
      </w:r>
      <w:r>
        <w:rPr>
          <w:rFonts w:ascii="Times New Roman" w:eastAsia="Calibri" w:hAnsi="Times New Roman" w:cs="Times New Roman"/>
          <w:i/>
          <w:sz w:val="24"/>
          <w:szCs w:val="22"/>
          <w:lang w:val="en-US" w:bidi="ar-SA"/>
        </w:rPr>
        <w:t xml:space="preserve">room control </w:t>
      </w:r>
      <w:r>
        <w:rPr>
          <w:rFonts w:ascii="Times New Roman" w:eastAsia="Calibri" w:hAnsi="Times New Roman" w:cs="Times New Roman"/>
          <w:sz w:val="24"/>
          <w:szCs w:val="22"/>
          <w:lang w:val="en-US" w:bidi="ar-SA"/>
        </w:rPr>
        <w:t xml:space="preserve">yang dipusatkan di suatu tempat. Salah satu upaya untuk meningkatkan efisiensi dan mengoptimalkan kinerja persimpangan jalan adalah dengan menggunakan ATCS. </w:t>
      </w:r>
    </w:p>
    <w:p w:rsidR="00D1386B" w:rsidRDefault="00D1386B" w:rsidP="00D1386B">
      <w:pPr>
        <w:spacing w:after="0" w:line="480" w:lineRule="auto"/>
        <w:ind w:firstLine="567"/>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ATCS merupakan salah satu bentuk manajemen rekayasa lalu lintas di persimpangan jalan, hal ini sesuai dalam Undang-Undang Nomor 22 Tahun 2009 Tentang Lalu Lintas dan Angkutan Jalan pasal 93 ayat (1) dan (2) mengenai pelaksanaan manajemen rekayasa lalu lintas, yang berbunyi:</w:t>
      </w:r>
    </w:p>
    <w:p w:rsidR="00D1386B" w:rsidRDefault="00D1386B" w:rsidP="00D1386B">
      <w:pPr>
        <w:pStyle w:val="ListParagraph"/>
        <w:numPr>
          <w:ilvl w:val="0"/>
          <w:numId w:val="10"/>
        </w:numPr>
        <w:spacing w:after="0" w:line="480" w:lineRule="auto"/>
        <w:ind w:left="993"/>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”Manajemen dan Rekaya Lalu Lintas dilaksanakan untuk mengoptimalkan penggunaan jaringan jalan dan gerakan lalu lintas dalam rangka menjamin Keamanan, Keselamatan, Ketertiban, dan Kelancaran Lalu Lintas dan Angkutan Jalan.</w:t>
      </w:r>
    </w:p>
    <w:p w:rsidR="00D1386B" w:rsidRDefault="00D1386B" w:rsidP="00D1386B">
      <w:pPr>
        <w:pStyle w:val="ListParagraph"/>
        <w:numPr>
          <w:ilvl w:val="0"/>
          <w:numId w:val="10"/>
        </w:numPr>
        <w:spacing w:after="0" w:line="480" w:lineRule="auto"/>
        <w:ind w:left="993"/>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Manajemen dan Rekayasa Lalu Lintas sebagaimana dimaksud pada ayat (1) dilakukan dengan:</w:t>
      </w:r>
    </w:p>
    <w:p w:rsidR="00D1386B" w:rsidRDefault="00D1386B" w:rsidP="00D1386B">
      <w:pPr>
        <w:pStyle w:val="ListParagraph"/>
        <w:numPr>
          <w:ilvl w:val="0"/>
          <w:numId w:val="11"/>
        </w:numPr>
        <w:spacing w:after="0" w:line="480" w:lineRule="auto"/>
        <w:ind w:left="1418"/>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Penetapan prioritas angkutan massal melalui penyediaan lajur atau jalur atau jalan khusus;</w:t>
      </w:r>
    </w:p>
    <w:p w:rsidR="00D1386B" w:rsidRDefault="00D1386B" w:rsidP="00D1386B">
      <w:pPr>
        <w:pStyle w:val="ListParagraph"/>
        <w:numPr>
          <w:ilvl w:val="0"/>
          <w:numId w:val="11"/>
        </w:numPr>
        <w:spacing w:after="0" w:line="480" w:lineRule="auto"/>
        <w:ind w:left="1418"/>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Pemberian prioritas keselamatan dan kenyamanan Pejalan Kaki; Pemberian kemudahan bagi penyandang cacat;</w:t>
      </w:r>
    </w:p>
    <w:p w:rsidR="00D1386B" w:rsidRDefault="00D1386B" w:rsidP="00D1386B">
      <w:pPr>
        <w:pStyle w:val="ListParagraph"/>
        <w:numPr>
          <w:ilvl w:val="0"/>
          <w:numId w:val="11"/>
        </w:numPr>
        <w:spacing w:after="0" w:line="480" w:lineRule="auto"/>
        <w:ind w:left="1418"/>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lastRenderedPageBreak/>
        <w:t>Pemisahan atau pemilahan pergerkan arus lalu lintas berdasarkan peruntukan lahan, mobilitas, dan aksebilitas;</w:t>
      </w:r>
    </w:p>
    <w:p w:rsidR="00D1386B" w:rsidRDefault="00D1386B" w:rsidP="00D1386B">
      <w:pPr>
        <w:pStyle w:val="ListParagraph"/>
        <w:numPr>
          <w:ilvl w:val="0"/>
          <w:numId w:val="11"/>
        </w:numPr>
        <w:spacing w:after="0" w:line="480" w:lineRule="auto"/>
        <w:ind w:left="1418"/>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Pemaduan berbagai moda angkutan;</w:t>
      </w:r>
    </w:p>
    <w:p w:rsidR="00D1386B" w:rsidRDefault="00D1386B" w:rsidP="00D1386B">
      <w:pPr>
        <w:pStyle w:val="ListParagraph"/>
        <w:numPr>
          <w:ilvl w:val="0"/>
          <w:numId w:val="11"/>
        </w:numPr>
        <w:spacing w:after="0" w:line="480" w:lineRule="auto"/>
        <w:ind w:left="1418"/>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Pengendalian Lalu Lintas pada Persimpangan;</w:t>
      </w:r>
    </w:p>
    <w:p w:rsidR="00D1386B" w:rsidRPr="005F53A5" w:rsidRDefault="00D1386B" w:rsidP="00D1386B">
      <w:pPr>
        <w:pStyle w:val="ListParagraph"/>
        <w:numPr>
          <w:ilvl w:val="0"/>
          <w:numId w:val="11"/>
        </w:numPr>
        <w:spacing w:after="0" w:line="480" w:lineRule="auto"/>
        <w:ind w:left="1418"/>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Pengendalian Lalu Lintas pada Ruas Jalan; dan atau perlindungan terhadap lingkungan.”</w:t>
      </w:r>
    </w:p>
    <w:p w:rsidR="00D1386B" w:rsidRDefault="00D1386B" w:rsidP="00D1386B">
      <w:pPr>
        <w:spacing w:after="0" w:line="480" w:lineRule="auto"/>
        <w:ind w:firstLine="567"/>
        <w:jc w:val="both"/>
        <w:rPr>
          <w:rFonts w:ascii="Times New Roman" w:eastAsia="Calibri" w:hAnsi="Times New Roman" w:cs="Times New Roman"/>
          <w:sz w:val="24"/>
          <w:szCs w:val="22"/>
          <w:lang w:val="en-US" w:bidi="ar-SA"/>
        </w:rPr>
      </w:pPr>
      <w:r w:rsidRPr="0054395D">
        <w:rPr>
          <w:rFonts w:ascii="Times New Roman" w:eastAsia="Calibri" w:hAnsi="Times New Roman" w:cs="Times New Roman"/>
          <w:sz w:val="24"/>
          <w:szCs w:val="22"/>
          <w:lang w:val="en-US" w:bidi="ar-SA"/>
        </w:rPr>
        <w:t>Merujuk pada Surat Ke</w:t>
      </w:r>
      <w:r>
        <w:rPr>
          <w:rFonts w:ascii="Times New Roman" w:eastAsia="Calibri" w:hAnsi="Times New Roman" w:cs="Times New Roman"/>
          <w:sz w:val="24"/>
          <w:szCs w:val="22"/>
          <w:lang w:val="en-US" w:bidi="ar-SA"/>
        </w:rPr>
        <w:t>putusan Wali Kota Cirebon</w:t>
      </w:r>
      <w:r w:rsidRPr="0054395D">
        <w:rPr>
          <w:rFonts w:ascii="Times New Roman" w:eastAsia="Calibri" w:hAnsi="Times New Roman" w:cs="Times New Roman"/>
          <w:sz w:val="24"/>
          <w:szCs w:val="22"/>
          <w:lang w:val="en-US" w:bidi="ar-SA"/>
        </w:rPr>
        <w:t xml:space="preserve"> </w:t>
      </w:r>
      <w:r>
        <w:rPr>
          <w:rFonts w:ascii="Times New Roman" w:eastAsia="Calibri" w:hAnsi="Times New Roman" w:cs="Times New Roman"/>
          <w:sz w:val="24"/>
          <w:szCs w:val="22"/>
          <w:lang w:val="en-US" w:bidi="ar-SA"/>
        </w:rPr>
        <w:t>Nomor 555.05 / kep.263-DKIS/2017</w:t>
      </w:r>
      <w:r w:rsidRPr="0054395D">
        <w:rPr>
          <w:rFonts w:ascii="Times New Roman" w:eastAsia="Calibri" w:hAnsi="Times New Roman" w:cs="Times New Roman"/>
          <w:sz w:val="24"/>
          <w:szCs w:val="22"/>
          <w:lang w:val="en-US" w:bidi="ar-SA"/>
        </w:rPr>
        <w:t xml:space="preserve"> tentang Pembentukan Tim </w:t>
      </w:r>
      <w:r>
        <w:rPr>
          <w:rFonts w:ascii="Times New Roman" w:eastAsia="Calibri" w:hAnsi="Times New Roman" w:cs="Times New Roman"/>
          <w:sz w:val="24"/>
          <w:szCs w:val="22"/>
          <w:lang w:val="id-ID" w:bidi="ar-SA"/>
        </w:rPr>
        <w:t>Pelaksana Cirebon Cerdas (</w:t>
      </w:r>
      <w:r>
        <w:rPr>
          <w:rFonts w:ascii="Times New Roman" w:eastAsia="Calibri" w:hAnsi="Times New Roman" w:cs="Times New Roman"/>
          <w:i/>
          <w:sz w:val="24"/>
          <w:szCs w:val="22"/>
          <w:lang w:val="id-ID" w:bidi="ar-SA"/>
        </w:rPr>
        <w:t>Sma</w:t>
      </w:r>
      <w:r>
        <w:rPr>
          <w:rFonts w:ascii="Times New Roman" w:eastAsia="Calibri" w:hAnsi="Times New Roman" w:cs="Times New Roman"/>
          <w:i/>
          <w:sz w:val="24"/>
          <w:szCs w:val="22"/>
          <w:lang w:val="en-US" w:bidi="ar-SA"/>
        </w:rPr>
        <w:t>r</w:t>
      </w:r>
      <w:r>
        <w:rPr>
          <w:rFonts w:ascii="Times New Roman" w:eastAsia="Calibri" w:hAnsi="Times New Roman" w:cs="Times New Roman"/>
          <w:i/>
          <w:sz w:val="24"/>
          <w:szCs w:val="22"/>
          <w:lang w:val="id-ID" w:bidi="ar-SA"/>
        </w:rPr>
        <w:t xml:space="preserve">t </w:t>
      </w:r>
      <w:r w:rsidRPr="00337676">
        <w:rPr>
          <w:rFonts w:ascii="Times New Roman" w:eastAsia="Calibri" w:hAnsi="Times New Roman" w:cs="Times New Roman"/>
          <w:i/>
          <w:sz w:val="24"/>
          <w:szCs w:val="22"/>
          <w:lang w:val="id-ID" w:bidi="ar-SA"/>
        </w:rPr>
        <w:t>City</w:t>
      </w:r>
      <w:r>
        <w:rPr>
          <w:rFonts w:ascii="Times New Roman" w:eastAsia="Calibri" w:hAnsi="Times New Roman" w:cs="Times New Roman"/>
          <w:i/>
          <w:sz w:val="24"/>
          <w:szCs w:val="22"/>
          <w:lang w:val="id-ID" w:bidi="ar-SA"/>
        </w:rPr>
        <w:t>)</w:t>
      </w:r>
      <w:r>
        <w:rPr>
          <w:rFonts w:ascii="Times New Roman" w:eastAsia="Calibri" w:hAnsi="Times New Roman" w:cs="Times New Roman"/>
          <w:sz w:val="24"/>
          <w:szCs w:val="22"/>
          <w:lang w:val="id-ID" w:bidi="ar-SA"/>
        </w:rPr>
        <w:t>.</w:t>
      </w:r>
      <w:r>
        <w:rPr>
          <w:rFonts w:ascii="Times New Roman" w:eastAsia="Calibri" w:hAnsi="Times New Roman" w:cs="Times New Roman"/>
          <w:sz w:val="24"/>
          <w:szCs w:val="22"/>
          <w:lang w:val="en-US" w:bidi="ar-SA"/>
        </w:rPr>
        <w:t xml:space="preserve"> Dalam rangka pembangunan Kota Cerdas </w:t>
      </w:r>
      <w:r>
        <w:rPr>
          <w:rFonts w:ascii="Times New Roman" w:eastAsia="Calibri" w:hAnsi="Times New Roman" w:cs="Times New Roman"/>
          <w:i/>
          <w:sz w:val="24"/>
          <w:szCs w:val="22"/>
          <w:lang w:val="en-US" w:bidi="ar-SA"/>
        </w:rPr>
        <w:t xml:space="preserve">(smart city) </w:t>
      </w:r>
      <w:r>
        <w:rPr>
          <w:rFonts w:ascii="Times New Roman" w:eastAsia="Calibri" w:hAnsi="Times New Roman" w:cs="Times New Roman"/>
          <w:sz w:val="24"/>
          <w:szCs w:val="22"/>
          <w:lang w:val="en-US" w:bidi="ar-SA"/>
        </w:rPr>
        <w:t xml:space="preserve">di Kota Cirebon, maka perlu dibentuk Tim Pelaksana Cirebon Kota </w:t>
      </w:r>
      <w:r w:rsidRPr="00624B67">
        <w:rPr>
          <w:rFonts w:ascii="Times New Roman" w:eastAsia="Calibri" w:hAnsi="Times New Roman" w:cs="Times New Roman"/>
          <w:sz w:val="24"/>
          <w:szCs w:val="22"/>
          <w:lang w:val="en-US" w:bidi="ar-SA"/>
        </w:rPr>
        <w:t>Cerdas</w:t>
      </w:r>
      <w:r w:rsidRPr="00624B67">
        <w:rPr>
          <w:rFonts w:ascii="Times New Roman" w:eastAsia="Calibri" w:hAnsi="Times New Roman" w:cs="Times New Roman"/>
          <w:i/>
          <w:sz w:val="24"/>
          <w:szCs w:val="22"/>
          <w:lang w:val="en-US" w:bidi="ar-SA"/>
        </w:rPr>
        <w:t xml:space="preserve"> (smart  city)</w:t>
      </w:r>
      <w:r>
        <w:rPr>
          <w:rFonts w:ascii="Times New Roman" w:eastAsia="Calibri" w:hAnsi="Times New Roman" w:cs="Times New Roman"/>
          <w:sz w:val="24"/>
          <w:szCs w:val="22"/>
          <w:lang w:val="en-US" w:bidi="ar-SA"/>
        </w:rPr>
        <w:t xml:space="preserve">. </w:t>
      </w:r>
      <w:r w:rsidRPr="005A115D">
        <w:rPr>
          <w:rFonts w:ascii="Times New Roman" w:eastAsia="Calibri" w:hAnsi="Times New Roman" w:cs="Times New Roman"/>
          <w:sz w:val="24"/>
          <w:szCs w:val="22"/>
          <w:lang w:val="en-US" w:bidi="ar-SA"/>
        </w:rPr>
        <w:t>Di kota Cirebon, ATCS diresmikan pada  tanggal 02 Januari 2020 oleh Kepala Dinas</w:t>
      </w:r>
      <w:r>
        <w:rPr>
          <w:rFonts w:ascii="Times New Roman" w:eastAsia="Calibri" w:hAnsi="Times New Roman" w:cs="Times New Roman"/>
          <w:sz w:val="24"/>
          <w:szCs w:val="22"/>
          <w:lang w:val="en-US" w:bidi="ar-SA"/>
        </w:rPr>
        <w:t xml:space="preserve"> Perhubungan Kota Cirebon</w:t>
      </w:r>
      <w:r w:rsidRPr="005A115D">
        <w:rPr>
          <w:rFonts w:ascii="Times New Roman" w:eastAsia="Calibri" w:hAnsi="Times New Roman" w:cs="Times New Roman"/>
          <w:sz w:val="24"/>
          <w:szCs w:val="22"/>
          <w:lang w:val="en-US" w:bidi="ar-SA"/>
        </w:rPr>
        <w:t xml:space="preserve"> dengan Surat Keputusan Kepala Dinas Perhubungan Kota Cirebon Nomor 551.11 / kep.007 – LALIN/2020 tentang Pembentukan Tim Pengaturan dan Pengendalian Area Traffic Control System (ATCS) Dinas Perhubungan Kota Cirebon. Dengan tujuan untuk mengoptimalkan kinerja pengaturan jalan melalui optimasi dan koordinasi pengaturan lampu lalu lintas disetiap persimpangan, agar terciptanya keselamatan, kelancaran, ketertiban dan keamanan bagi pengguna jalan. </w:t>
      </w:r>
      <w:r>
        <w:rPr>
          <w:rFonts w:ascii="Times New Roman" w:eastAsia="Calibri" w:hAnsi="Times New Roman" w:cs="Times New Roman"/>
          <w:sz w:val="24"/>
          <w:szCs w:val="22"/>
          <w:lang w:val="en-US" w:bidi="ar-SA"/>
        </w:rPr>
        <w:t xml:space="preserve">Berikut 11 titik lokasi yang sudah terpasang perangkat ATCS di Kota Cirebon: </w:t>
      </w:r>
    </w:p>
    <w:p w:rsidR="00D1386B" w:rsidRDefault="00D1386B" w:rsidP="00D1386B">
      <w:pPr>
        <w:pStyle w:val="ListParagraph"/>
        <w:numPr>
          <w:ilvl w:val="0"/>
          <w:numId w:val="12"/>
        </w:numPr>
        <w:spacing w:after="0" w:line="480" w:lineRule="auto"/>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Simpang Samsat</w:t>
      </w:r>
    </w:p>
    <w:p w:rsidR="00D1386B" w:rsidRDefault="00D1386B" w:rsidP="00D1386B">
      <w:pPr>
        <w:pStyle w:val="ListParagraph"/>
        <w:numPr>
          <w:ilvl w:val="0"/>
          <w:numId w:val="12"/>
        </w:numPr>
        <w:spacing w:after="0" w:line="480" w:lineRule="auto"/>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Simpang Terminal</w:t>
      </w:r>
    </w:p>
    <w:p w:rsidR="00D1386B" w:rsidRDefault="00D1386B" w:rsidP="00D1386B">
      <w:pPr>
        <w:pStyle w:val="ListParagraph"/>
        <w:numPr>
          <w:ilvl w:val="0"/>
          <w:numId w:val="12"/>
        </w:numPr>
        <w:spacing w:after="0" w:line="480" w:lineRule="auto"/>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Simpang Diklatpri</w:t>
      </w:r>
    </w:p>
    <w:p w:rsidR="00D1386B" w:rsidRDefault="00D1386B" w:rsidP="00D1386B">
      <w:pPr>
        <w:pStyle w:val="ListParagraph"/>
        <w:numPr>
          <w:ilvl w:val="0"/>
          <w:numId w:val="12"/>
        </w:numPr>
        <w:spacing w:after="0" w:line="480" w:lineRule="auto"/>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Simpang Kejaksan</w:t>
      </w:r>
    </w:p>
    <w:p w:rsidR="00D1386B" w:rsidRDefault="00D1386B" w:rsidP="00D1386B">
      <w:pPr>
        <w:pStyle w:val="ListParagraph"/>
        <w:numPr>
          <w:ilvl w:val="0"/>
          <w:numId w:val="12"/>
        </w:numPr>
        <w:spacing w:after="0" w:line="480" w:lineRule="auto"/>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Simpang Kanggraksan</w:t>
      </w:r>
    </w:p>
    <w:p w:rsidR="00D1386B" w:rsidRDefault="00D1386B" w:rsidP="00D1386B">
      <w:pPr>
        <w:pStyle w:val="ListParagraph"/>
        <w:numPr>
          <w:ilvl w:val="0"/>
          <w:numId w:val="12"/>
        </w:numPr>
        <w:spacing w:after="0" w:line="480" w:lineRule="auto"/>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lastRenderedPageBreak/>
        <w:t>Simpang Perumnas</w:t>
      </w:r>
    </w:p>
    <w:p w:rsidR="00D1386B" w:rsidRDefault="00D1386B" w:rsidP="00D1386B">
      <w:pPr>
        <w:pStyle w:val="ListParagraph"/>
        <w:numPr>
          <w:ilvl w:val="0"/>
          <w:numId w:val="12"/>
        </w:numPr>
        <w:spacing w:after="0" w:line="480" w:lineRule="auto"/>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Simpang Jabang Bayi</w:t>
      </w:r>
    </w:p>
    <w:p w:rsidR="00D1386B" w:rsidRDefault="00D1386B" w:rsidP="00D1386B">
      <w:pPr>
        <w:pStyle w:val="ListParagraph"/>
        <w:numPr>
          <w:ilvl w:val="0"/>
          <w:numId w:val="12"/>
        </w:numPr>
        <w:spacing w:after="0" w:line="480" w:lineRule="auto"/>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Simpang Krucuk</w:t>
      </w:r>
    </w:p>
    <w:p w:rsidR="00D1386B" w:rsidRDefault="00D1386B" w:rsidP="00D1386B">
      <w:pPr>
        <w:pStyle w:val="ListParagraph"/>
        <w:numPr>
          <w:ilvl w:val="0"/>
          <w:numId w:val="12"/>
        </w:numPr>
        <w:spacing w:after="0" w:line="480" w:lineRule="auto"/>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Simpang Gunung Sari</w:t>
      </w:r>
    </w:p>
    <w:p w:rsidR="00D1386B" w:rsidRDefault="00D1386B" w:rsidP="00D1386B">
      <w:pPr>
        <w:pStyle w:val="ListParagraph"/>
        <w:numPr>
          <w:ilvl w:val="0"/>
          <w:numId w:val="12"/>
        </w:numPr>
        <w:spacing w:after="0" w:line="480" w:lineRule="auto"/>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Simpang Asia</w:t>
      </w:r>
    </w:p>
    <w:p w:rsidR="00D1386B" w:rsidRPr="001C3FC0" w:rsidRDefault="00D1386B" w:rsidP="00D1386B">
      <w:pPr>
        <w:pStyle w:val="ListParagraph"/>
        <w:numPr>
          <w:ilvl w:val="0"/>
          <w:numId w:val="12"/>
        </w:numPr>
        <w:spacing w:after="0" w:line="480" w:lineRule="auto"/>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Simpang Winaon</w:t>
      </w:r>
    </w:p>
    <w:p w:rsidR="00D1386B" w:rsidRPr="00267D33" w:rsidRDefault="00D1386B" w:rsidP="00D1386B">
      <w:pPr>
        <w:spacing w:after="0" w:line="480" w:lineRule="auto"/>
        <w:ind w:firstLine="567"/>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B</w:t>
      </w:r>
      <w:r w:rsidRPr="00267D33">
        <w:rPr>
          <w:rFonts w:ascii="Times New Roman" w:eastAsia="Calibri" w:hAnsi="Times New Roman" w:cs="Times New Roman"/>
          <w:sz w:val="24"/>
          <w:szCs w:val="22"/>
          <w:lang w:val="en-US" w:bidi="ar-SA"/>
        </w:rPr>
        <w:t>erdasarkan has</w:t>
      </w:r>
      <w:r>
        <w:rPr>
          <w:rFonts w:ascii="Times New Roman" w:eastAsia="Calibri" w:hAnsi="Times New Roman" w:cs="Times New Roman"/>
          <w:sz w:val="24"/>
          <w:szCs w:val="22"/>
          <w:lang w:val="en-US" w:bidi="ar-SA"/>
        </w:rPr>
        <w:t xml:space="preserve">il pengataman sementara penulis </w:t>
      </w:r>
      <w:r w:rsidRPr="00267D33">
        <w:rPr>
          <w:rFonts w:ascii="Times New Roman" w:eastAsia="Calibri" w:hAnsi="Times New Roman" w:cs="Times New Roman"/>
          <w:sz w:val="24"/>
          <w:szCs w:val="22"/>
          <w:lang w:val="en-US" w:bidi="ar-SA"/>
        </w:rPr>
        <w:t xml:space="preserve">ditemukan beberapa kendala dalam pelaksanaan program </w:t>
      </w:r>
      <w:r w:rsidRPr="00267D33">
        <w:rPr>
          <w:rFonts w:ascii="Times New Roman" w:eastAsia="Calibri" w:hAnsi="Times New Roman" w:cs="Times New Roman"/>
          <w:i/>
          <w:sz w:val="24"/>
          <w:szCs w:val="22"/>
          <w:lang w:val="en-US" w:bidi="ar-SA"/>
        </w:rPr>
        <w:t xml:space="preserve">Area Traffic Control System </w:t>
      </w:r>
      <w:r>
        <w:rPr>
          <w:rFonts w:ascii="Times New Roman" w:eastAsia="Calibri" w:hAnsi="Times New Roman" w:cs="Times New Roman"/>
          <w:sz w:val="24"/>
          <w:szCs w:val="22"/>
          <w:lang w:val="en-US" w:bidi="ar-SA"/>
        </w:rPr>
        <w:t>(ATCS) di Dinas Perhubungan K</w:t>
      </w:r>
      <w:r w:rsidRPr="00267D33">
        <w:rPr>
          <w:rFonts w:ascii="Times New Roman" w:eastAsia="Calibri" w:hAnsi="Times New Roman" w:cs="Times New Roman"/>
          <w:sz w:val="24"/>
          <w:szCs w:val="22"/>
          <w:lang w:val="en-US" w:bidi="ar-SA"/>
        </w:rPr>
        <w:t>ota Cirebon, diantaranya</w:t>
      </w:r>
      <w:r>
        <w:rPr>
          <w:rFonts w:ascii="Times New Roman" w:eastAsia="Calibri" w:hAnsi="Times New Roman" w:cs="Times New Roman"/>
          <w:sz w:val="24"/>
          <w:szCs w:val="22"/>
          <w:lang w:val="en-US" w:bidi="ar-SA"/>
        </w:rPr>
        <w:t xml:space="preserve"> yaitu terbatasnya jumlah sumber daya manusia yang mengerti IT dalam mengelola ATCS dan belum optimalnya ketersediaan </w:t>
      </w:r>
      <w:r w:rsidRPr="00267D33">
        <w:rPr>
          <w:rFonts w:ascii="Times New Roman" w:eastAsia="Calibri" w:hAnsi="Times New Roman" w:cs="Times New Roman"/>
          <w:sz w:val="24"/>
          <w:szCs w:val="22"/>
          <w:lang w:val="en-US" w:bidi="ar-SA"/>
        </w:rPr>
        <w:t xml:space="preserve">perangkat ATCS </w:t>
      </w:r>
      <w:r>
        <w:rPr>
          <w:rFonts w:ascii="Times New Roman" w:eastAsia="Calibri" w:hAnsi="Times New Roman" w:cs="Times New Roman"/>
          <w:sz w:val="24"/>
          <w:szCs w:val="22"/>
          <w:lang w:val="en-US" w:bidi="ar-SA"/>
        </w:rPr>
        <w:t xml:space="preserve"> yang terpasang disetiap titik simpang yang terpasang ATCS, dari sejumlah kamera dan speaker yang terpasang di 11 titik simpang hanya 2 speaker yang berfungsi dengan baik yaitu di Simpang Diklatpri dan Simpang Gunung Sari.</w:t>
      </w:r>
    </w:p>
    <w:p w:rsidR="00D1386B" w:rsidRPr="00D063FC" w:rsidRDefault="00D1386B" w:rsidP="00D1386B">
      <w:pPr>
        <w:spacing w:after="0" w:line="480" w:lineRule="auto"/>
        <w:ind w:firstLine="567"/>
        <w:jc w:val="both"/>
        <w:rPr>
          <w:rFonts w:ascii="Times New Roman" w:eastAsia="Calibri" w:hAnsi="Times New Roman" w:cs="Times New Roman"/>
          <w:sz w:val="24"/>
          <w:szCs w:val="22"/>
          <w:lang w:val="en-US" w:bidi="ar-SA"/>
        </w:rPr>
      </w:pPr>
      <w:r>
        <w:rPr>
          <w:rFonts w:ascii="Times New Roman" w:eastAsia="Calibri" w:hAnsi="Times New Roman" w:cs="Times New Roman"/>
          <w:sz w:val="24"/>
          <w:szCs w:val="22"/>
          <w:lang w:val="en-US" w:bidi="ar-SA"/>
        </w:rPr>
        <w:t>Berangkat dari</w:t>
      </w:r>
      <w:r w:rsidRPr="00267D33">
        <w:rPr>
          <w:rFonts w:ascii="Times New Roman" w:eastAsia="Calibri" w:hAnsi="Times New Roman" w:cs="Times New Roman"/>
          <w:sz w:val="24"/>
          <w:szCs w:val="22"/>
          <w:lang w:val="en-US" w:bidi="ar-SA"/>
        </w:rPr>
        <w:t xml:space="preserve"> uraian masalah diatas, maka penulis tertarik melakukan penelitian lebih lanjut dengan judul penelitian </w:t>
      </w:r>
      <w:r w:rsidRPr="0080359D">
        <w:rPr>
          <w:rFonts w:ascii="Times New Roman" w:eastAsia="Calibri" w:hAnsi="Times New Roman" w:cs="Times New Roman"/>
          <w:sz w:val="24"/>
          <w:szCs w:val="22"/>
          <w:lang w:val="en-US" w:bidi="ar-SA"/>
        </w:rPr>
        <w:t>”Evaluasi Kebijakan Area Traffic Control System (ATCS) Di Dinas Perhubungan Kota Cirebon”.</w:t>
      </w:r>
    </w:p>
    <w:p w:rsidR="00D1386B" w:rsidRPr="00267D33" w:rsidRDefault="00D1386B" w:rsidP="00D1386B">
      <w:pPr>
        <w:spacing w:after="0" w:line="480" w:lineRule="auto"/>
        <w:jc w:val="both"/>
        <w:rPr>
          <w:rFonts w:ascii="Times New Roman" w:eastAsia="Calibri" w:hAnsi="Times New Roman" w:cs="Times New Roman"/>
          <w:b/>
          <w:sz w:val="24"/>
          <w:szCs w:val="22"/>
          <w:lang w:val="en-US" w:bidi="ar-SA"/>
        </w:rPr>
      </w:pPr>
    </w:p>
    <w:p w:rsidR="00D1386B" w:rsidRPr="00FC3C83" w:rsidRDefault="00D1386B" w:rsidP="00D1386B">
      <w:pPr>
        <w:pStyle w:val="Heading2"/>
        <w:numPr>
          <w:ilvl w:val="0"/>
          <w:numId w:val="6"/>
        </w:numPr>
        <w:spacing w:line="480" w:lineRule="auto"/>
        <w:ind w:left="567" w:hanging="567"/>
        <w:rPr>
          <w:rFonts w:ascii="Times New Roman" w:eastAsia="Calibri" w:hAnsi="Times New Roman" w:cs="Times New Roman"/>
          <w:color w:val="auto"/>
          <w:sz w:val="24"/>
          <w:szCs w:val="22"/>
        </w:rPr>
      </w:pPr>
      <w:bookmarkStart w:id="2" w:name="_Toc136894031"/>
      <w:r w:rsidRPr="00FC3C83">
        <w:rPr>
          <w:rFonts w:ascii="Times New Roman" w:eastAsia="Calibri" w:hAnsi="Times New Roman" w:cs="Times New Roman"/>
          <w:color w:val="auto"/>
          <w:sz w:val="24"/>
          <w:szCs w:val="22"/>
        </w:rPr>
        <w:t>Rumusan Masalah</w:t>
      </w:r>
      <w:bookmarkEnd w:id="2"/>
      <w:r w:rsidRPr="00FC3C83">
        <w:rPr>
          <w:rFonts w:ascii="Times New Roman" w:eastAsia="Calibri" w:hAnsi="Times New Roman" w:cs="Times New Roman"/>
          <w:color w:val="auto"/>
          <w:sz w:val="24"/>
          <w:szCs w:val="22"/>
        </w:rPr>
        <w:t xml:space="preserve"> </w:t>
      </w:r>
    </w:p>
    <w:p w:rsidR="00D1386B" w:rsidRPr="00267D33" w:rsidRDefault="00D1386B" w:rsidP="00D1386B">
      <w:pPr>
        <w:spacing w:after="0" w:line="480" w:lineRule="auto"/>
        <w:ind w:firstLine="567"/>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t>Berdasarka</w:t>
      </w:r>
      <w:r>
        <w:rPr>
          <w:rFonts w:ascii="Times New Roman" w:eastAsia="Calibri" w:hAnsi="Times New Roman" w:cs="Times New Roman"/>
          <w:sz w:val="24"/>
          <w:szCs w:val="22"/>
          <w:lang w:val="en-US" w:bidi="ar-SA"/>
        </w:rPr>
        <w:t xml:space="preserve">n uraian latar belakang diatas, </w:t>
      </w:r>
      <w:r w:rsidRPr="00267D33">
        <w:rPr>
          <w:rFonts w:ascii="Times New Roman" w:eastAsia="Calibri" w:hAnsi="Times New Roman" w:cs="Times New Roman"/>
          <w:sz w:val="24"/>
          <w:szCs w:val="22"/>
          <w:lang w:val="en-US" w:bidi="ar-SA"/>
        </w:rPr>
        <w:t>maka rumusan masalahnya yaitu :</w:t>
      </w:r>
    </w:p>
    <w:p w:rsidR="00D1386B" w:rsidRPr="00267D33" w:rsidRDefault="00D1386B" w:rsidP="00D1386B">
      <w:pPr>
        <w:numPr>
          <w:ilvl w:val="0"/>
          <w:numId w:val="1"/>
        </w:numPr>
        <w:spacing w:after="0" w:line="480" w:lineRule="auto"/>
        <w:ind w:left="993" w:hanging="426"/>
        <w:contextualSpacing/>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t>Bagai</w:t>
      </w:r>
      <w:r>
        <w:rPr>
          <w:rFonts w:ascii="Times New Roman" w:eastAsia="Calibri" w:hAnsi="Times New Roman" w:cs="Times New Roman"/>
          <w:sz w:val="24"/>
          <w:szCs w:val="22"/>
          <w:lang w:val="en-US" w:bidi="ar-SA"/>
        </w:rPr>
        <w:t>mana evaluasi kebijakan</w:t>
      </w:r>
      <w:r w:rsidRPr="00267D33">
        <w:rPr>
          <w:rFonts w:ascii="Times New Roman" w:eastAsia="Calibri" w:hAnsi="Times New Roman" w:cs="Times New Roman"/>
          <w:sz w:val="24"/>
          <w:szCs w:val="22"/>
          <w:lang w:val="en-US" w:bidi="ar-SA"/>
        </w:rPr>
        <w:t xml:space="preserve"> </w:t>
      </w:r>
      <w:r w:rsidRPr="00267D33">
        <w:rPr>
          <w:rFonts w:ascii="Times New Roman" w:eastAsia="Calibri" w:hAnsi="Times New Roman" w:cs="Times New Roman"/>
          <w:i/>
          <w:sz w:val="24"/>
          <w:szCs w:val="22"/>
          <w:lang w:val="en-US" w:bidi="ar-SA"/>
        </w:rPr>
        <w:t xml:space="preserve">Area Traffic Control System </w:t>
      </w:r>
      <w:r w:rsidRPr="00267D33">
        <w:rPr>
          <w:rFonts w:ascii="Times New Roman" w:eastAsia="Calibri" w:hAnsi="Times New Roman" w:cs="Times New Roman"/>
          <w:sz w:val="24"/>
          <w:szCs w:val="22"/>
          <w:lang w:val="en-US" w:bidi="ar-SA"/>
        </w:rPr>
        <w:t xml:space="preserve">(ATCS) di </w:t>
      </w:r>
      <w:r>
        <w:rPr>
          <w:rFonts w:ascii="Times New Roman" w:eastAsia="Calibri" w:hAnsi="Times New Roman" w:cs="Times New Roman"/>
          <w:sz w:val="24"/>
          <w:szCs w:val="22"/>
          <w:lang w:val="en-US" w:bidi="ar-SA"/>
        </w:rPr>
        <w:t xml:space="preserve">Dinas Perhubungan </w:t>
      </w:r>
      <w:r w:rsidRPr="00267D33">
        <w:rPr>
          <w:rFonts w:ascii="Times New Roman" w:eastAsia="Calibri" w:hAnsi="Times New Roman" w:cs="Times New Roman"/>
          <w:sz w:val="24"/>
          <w:szCs w:val="22"/>
          <w:lang w:val="en-US" w:bidi="ar-SA"/>
        </w:rPr>
        <w:t>Kota Cirebon ?</w:t>
      </w:r>
    </w:p>
    <w:p w:rsidR="00D1386B" w:rsidRPr="00267D33" w:rsidRDefault="00D1386B" w:rsidP="00D1386B">
      <w:pPr>
        <w:numPr>
          <w:ilvl w:val="0"/>
          <w:numId w:val="1"/>
        </w:numPr>
        <w:spacing w:after="0" w:line="480" w:lineRule="auto"/>
        <w:ind w:left="993" w:hanging="426"/>
        <w:contextualSpacing/>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lastRenderedPageBreak/>
        <w:t xml:space="preserve">Apa  faktor-faktor yang menjadi hambatan dalam proses evaluasi </w:t>
      </w:r>
      <w:r>
        <w:rPr>
          <w:rFonts w:ascii="Times New Roman" w:eastAsia="Calibri" w:hAnsi="Times New Roman" w:cs="Times New Roman"/>
          <w:sz w:val="24"/>
          <w:szCs w:val="22"/>
          <w:lang w:val="en-US" w:bidi="ar-SA"/>
        </w:rPr>
        <w:t xml:space="preserve">kebijakan </w:t>
      </w:r>
      <w:r w:rsidRPr="00267D33">
        <w:rPr>
          <w:rFonts w:ascii="Times New Roman" w:eastAsia="Calibri" w:hAnsi="Times New Roman" w:cs="Times New Roman"/>
          <w:i/>
          <w:sz w:val="24"/>
          <w:szCs w:val="22"/>
          <w:lang w:val="en-US" w:bidi="ar-SA"/>
        </w:rPr>
        <w:t>Area Traffic Control System</w:t>
      </w:r>
      <w:r w:rsidRPr="00267D33">
        <w:rPr>
          <w:rFonts w:ascii="Times New Roman" w:eastAsia="Calibri" w:hAnsi="Times New Roman" w:cs="Times New Roman"/>
          <w:sz w:val="24"/>
          <w:szCs w:val="22"/>
          <w:lang w:val="en-US" w:bidi="ar-SA"/>
        </w:rPr>
        <w:t xml:space="preserve"> (ATCS) di </w:t>
      </w:r>
      <w:r>
        <w:rPr>
          <w:rFonts w:ascii="Times New Roman" w:eastAsia="Calibri" w:hAnsi="Times New Roman" w:cs="Times New Roman"/>
          <w:sz w:val="24"/>
          <w:szCs w:val="22"/>
          <w:lang w:val="en-US" w:bidi="ar-SA"/>
        </w:rPr>
        <w:t xml:space="preserve">Dinas  Perhubungan </w:t>
      </w:r>
      <w:r w:rsidRPr="00267D33">
        <w:rPr>
          <w:rFonts w:ascii="Times New Roman" w:eastAsia="Calibri" w:hAnsi="Times New Roman" w:cs="Times New Roman"/>
          <w:sz w:val="24"/>
          <w:szCs w:val="22"/>
          <w:lang w:val="en-US" w:bidi="ar-SA"/>
        </w:rPr>
        <w:t xml:space="preserve">Kota Cirebon ? </w:t>
      </w:r>
    </w:p>
    <w:p w:rsidR="00D1386B" w:rsidRPr="00267D33" w:rsidRDefault="00D1386B" w:rsidP="00D1386B">
      <w:pPr>
        <w:numPr>
          <w:ilvl w:val="0"/>
          <w:numId w:val="1"/>
        </w:numPr>
        <w:spacing w:after="0" w:line="480" w:lineRule="auto"/>
        <w:ind w:left="993" w:hanging="426"/>
        <w:contextualSpacing/>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t xml:space="preserve">Bagaimana upaya yang dilakukan dalam mengatasi hambatan yang ada dalam proses evaluasi </w:t>
      </w:r>
      <w:r>
        <w:rPr>
          <w:rFonts w:ascii="Times New Roman" w:eastAsia="Calibri" w:hAnsi="Times New Roman" w:cs="Times New Roman"/>
          <w:sz w:val="24"/>
          <w:szCs w:val="22"/>
          <w:lang w:val="en-US" w:bidi="ar-SA"/>
        </w:rPr>
        <w:t xml:space="preserve">kebijakan </w:t>
      </w:r>
      <w:r w:rsidRPr="00267D33">
        <w:rPr>
          <w:rFonts w:ascii="Times New Roman" w:eastAsia="Calibri" w:hAnsi="Times New Roman" w:cs="Times New Roman"/>
          <w:i/>
          <w:sz w:val="24"/>
          <w:szCs w:val="22"/>
          <w:lang w:val="en-US" w:bidi="ar-SA"/>
        </w:rPr>
        <w:t>Area Traffic Control System</w:t>
      </w:r>
      <w:r w:rsidRPr="00267D33">
        <w:rPr>
          <w:rFonts w:ascii="Times New Roman" w:eastAsia="Calibri" w:hAnsi="Times New Roman" w:cs="Times New Roman"/>
          <w:sz w:val="24"/>
          <w:szCs w:val="22"/>
          <w:lang w:val="en-US" w:bidi="ar-SA"/>
        </w:rPr>
        <w:t xml:space="preserve"> (ATCS)  di</w:t>
      </w:r>
      <w:r>
        <w:rPr>
          <w:rFonts w:ascii="Times New Roman" w:eastAsia="Calibri" w:hAnsi="Times New Roman" w:cs="Times New Roman"/>
          <w:sz w:val="24"/>
          <w:szCs w:val="22"/>
          <w:lang w:val="en-US" w:bidi="ar-SA"/>
        </w:rPr>
        <w:t xml:space="preserve"> Dinas Perhubungan</w:t>
      </w:r>
      <w:r w:rsidRPr="00267D33">
        <w:rPr>
          <w:rFonts w:ascii="Times New Roman" w:eastAsia="Calibri" w:hAnsi="Times New Roman" w:cs="Times New Roman"/>
          <w:sz w:val="24"/>
          <w:szCs w:val="22"/>
          <w:lang w:val="en-US" w:bidi="ar-SA"/>
        </w:rPr>
        <w:t xml:space="preserve"> Kota Cirebon ?</w:t>
      </w:r>
    </w:p>
    <w:p w:rsidR="00D1386B" w:rsidRPr="00267D33" w:rsidRDefault="00D1386B" w:rsidP="00D1386B">
      <w:pPr>
        <w:spacing w:after="0" w:line="480" w:lineRule="auto"/>
        <w:jc w:val="both"/>
        <w:rPr>
          <w:rFonts w:ascii="Times New Roman" w:eastAsia="Calibri" w:hAnsi="Times New Roman" w:cs="Times New Roman"/>
          <w:sz w:val="24"/>
          <w:szCs w:val="22"/>
          <w:lang w:val="en-US" w:bidi="ar-SA"/>
        </w:rPr>
      </w:pPr>
    </w:p>
    <w:p w:rsidR="00D1386B" w:rsidRPr="00FC3C83" w:rsidRDefault="00D1386B" w:rsidP="00D1386B">
      <w:pPr>
        <w:pStyle w:val="Heading2"/>
        <w:numPr>
          <w:ilvl w:val="0"/>
          <w:numId w:val="7"/>
        </w:numPr>
        <w:spacing w:line="480" w:lineRule="auto"/>
        <w:ind w:left="567" w:hanging="567"/>
        <w:rPr>
          <w:rFonts w:ascii="Times New Roman" w:eastAsia="Calibri" w:hAnsi="Times New Roman" w:cs="Times New Roman"/>
          <w:color w:val="auto"/>
          <w:sz w:val="24"/>
          <w:szCs w:val="22"/>
        </w:rPr>
      </w:pPr>
      <w:bookmarkStart w:id="3" w:name="_Toc136894032"/>
      <w:r w:rsidRPr="00FC3C83">
        <w:rPr>
          <w:rFonts w:ascii="Times New Roman" w:eastAsia="Calibri" w:hAnsi="Times New Roman" w:cs="Times New Roman"/>
          <w:color w:val="auto"/>
          <w:sz w:val="24"/>
          <w:szCs w:val="22"/>
        </w:rPr>
        <w:t>Tujuan dan Kegunaan Penelitian</w:t>
      </w:r>
      <w:bookmarkEnd w:id="3"/>
    </w:p>
    <w:p w:rsidR="00D1386B" w:rsidRPr="00FC3C83" w:rsidRDefault="00D1386B" w:rsidP="00D1386B">
      <w:pPr>
        <w:pStyle w:val="Heading3"/>
        <w:numPr>
          <w:ilvl w:val="0"/>
          <w:numId w:val="8"/>
        </w:numPr>
        <w:spacing w:line="480" w:lineRule="auto"/>
        <w:ind w:left="567" w:hanging="567"/>
        <w:rPr>
          <w:rFonts w:ascii="Times New Roman" w:eastAsia="Calibri" w:hAnsi="Times New Roman" w:cs="Times New Roman"/>
          <w:color w:val="auto"/>
          <w:szCs w:val="22"/>
          <w:lang w:val="en-US" w:bidi="ar-SA"/>
        </w:rPr>
      </w:pPr>
      <w:bookmarkStart w:id="4" w:name="_Toc136894033"/>
      <w:r w:rsidRPr="00FC3C83">
        <w:rPr>
          <w:rFonts w:ascii="Times New Roman" w:eastAsia="Calibri" w:hAnsi="Times New Roman" w:cs="Times New Roman"/>
          <w:b/>
          <w:color w:val="auto"/>
          <w:szCs w:val="22"/>
          <w:lang w:val="en-US" w:bidi="ar-SA"/>
        </w:rPr>
        <w:t>Tujuan Penelitian</w:t>
      </w:r>
      <w:bookmarkEnd w:id="4"/>
    </w:p>
    <w:p w:rsidR="00D1386B" w:rsidRPr="00267D33" w:rsidRDefault="00D1386B" w:rsidP="00D1386B">
      <w:pPr>
        <w:spacing w:after="0" w:line="480" w:lineRule="auto"/>
        <w:ind w:firstLine="567"/>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t>Berdasarkan pertanyaan-pertanyaan masalah diatas, maka tujuan penelitian sebagai berikut :</w:t>
      </w:r>
    </w:p>
    <w:p w:rsidR="00D1386B" w:rsidRPr="00267D33" w:rsidRDefault="00D1386B" w:rsidP="00D1386B">
      <w:pPr>
        <w:numPr>
          <w:ilvl w:val="0"/>
          <w:numId w:val="2"/>
        </w:numPr>
        <w:spacing w:after="0" w:line="480" w:lineRule="auto"/>
        <w:ind w:left="993" w:hanging="426"/>
        <w:contextualSpacing/>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t>Untu</w:t>
      </w:r>
      <w:r>
        <w:rPr>
          <w:rFonts w:ascii="Times New Roman" w:eastAsia="Calibri" w:hAnsi="Times New Roman" w:cs="Times New Roman"/>
          <w:sz w:val="24"/>
          <w:szCs w:val="22"/>
          <w:lang w:val="en-US" w:bidi="ar-SA"/>
        </w:rPr>
        <w:t xml:space="preserve">k mengetahui evaluasi kebijakan </w:t>
      </w:r>
      <w:r w:rsidRPr="00267D33">
        <w:rPr>
          <w:rFonts w:ascii="Times New Roman" w:eastAsia="Calibri" w:hAnsi="Times New Roman" w:cs="Times New Roman"/>
          <w:i/>
          <w:sz w:val="24"/>
          <w:szCs w:val="22"/>
          <w:lang w:val="en-US" w:bidi="ar-SA"/>
        </w:rPr>
        <w:t>Area Traffic Control System</w:t>
      </w:r>
      <w:r w:rsidRPr="00267D33">
        <w:rPr>
          <w:rFonts w:ascii="Times New Roman" w:eastAsia="Calibri" w:hAnsi="Times New Roman" w:cs="Times New Roman"/>
          <w:sz w:val="24"/>
          <w:szCs w:val="22"/>
          <w:lang w:val="en-US" w:bidi="ar-SA"/>
        </w:rPr>
        <w:t xml:space="preserve"> (ATCS) di </w:t>
      </w:r>
      <w:r>
        <w:rPr>
          <w:rFonts w:ascii="Times New Roman" w:eastAsia="Calibri" w:hAnsi="Times New Roman" w:cs="Times New Roman"/>
          <w:sz w:val="24"/>
          <w:szCs w:val="22"/>
          <w:lang w:val="en-US" w:bidi="ar-SA"/>
        </w:rPr>
        <w:t xml:space="preserve">Dinas Perhubungan </w:t>
      </w:r>
      <w:r w:rsidRPr="00267D33">
        <w:rPr>
          <w:rFonts w:ascii="Times New Roman" w:eastAsia="Calibri" w:hAnsi="Times New Roman" w:cs="Times New Roman"/>
          <w:sz w:val="24"/>
          <w:szCs w:val="22"/>
          <w:lang w:val="en-US" w:bidi="ar-SA"/>
        </w:rPr>
        <w:t>Kota Cirebon.</w:t>
      </w:r>
    </w:p>
    <w:p w:rsidR="00D1386B" w:rsidRPr="00267D33" w:rsidRDefault="00D1386B" w:rsidP="00D1386B">
      <w:pPr>
        <w:numPr>
          <w:ilvl w:val="0"/>
          <w:numId w:val="2"/>
        </w:numPr>
        <w:spacing w:after="0" w:line="480" w:lineRule="auto"/>
        <w:ind w:left="993" w:hanging="426"/>
        <w:contextualSpacing/>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t>Untuk mengetahui faktor faktor yang menjadi hambatan dalam proses evaluasi</w:t>
      </w:r>
      <w:r>
        <w:rPr>
          <w:rFonts w:ascii="Times New Roman" w:eastAsia="Calibri" w:hAnsi="Times New Roman" w:cs="Times New Roman"/>
          <w:sz w:val="24"/>
          <w:szCs w:val="22"/>
          <w:lang w:val="en-US" w:bidi="ar-SA"/>
        </w:rPr>
        <w:t xml:space="preserve"> kebijakan</w:t>
      </w:r>
      <w:r w:rsidRPr="00267D33">
        <w:rPr>
          <w:rFonts w:ascii="Times New Roman" w:eastAsia="Calibri" w:hAnsi="Times New Roman" w:cs="Times New Roman"/>
          <w:sz w:val="24"/>
          <w:szCs w:val="22"/>
          <w:lang w:val="en-US" w:bidi="ar-SA"/>
        </w:rPr>
        <w:t xml:space="preserve"> </w:t>
      </w:r>
      <w:r w:rsidRPr="00267D33">
        <w:rPr>
          <w:rFonts w:ascii="Times New Roman" w:eastAsia="Calibri" w:hAnsi="Times New Roman" w:cs="Times New Roman"/>
          <w:i/>
          <w:sz w:val="24"/>
          <w:szCs w:val="22"/>
          <w:lang w:val="en-US" w:bidi="ar-SA"/>
        </w:rPr>
        <w:t>Area Traffic Control System</w:t>
      </w:r>
      <w:r w:rsidRPr="00267D33">
        <w:rPr>
          <w:rFonts w:ascii="Times New Roman" w:eastAsia="Calibri" w:hAnsi="Times New Roman" w:cs="Times New Roman"/>
          <w:sz w:val="24"/>
          <w:szCs w:val="22"/>
          <w:lang w:val="en-US" w:bidi="ar-SA"/>
        </w:rPr>
        <w:t xml:space="preserve"> (ATCS) di</w:t>
      </w:r>
      <w:r>
        <w:rPr>
          <w:rFonts w:ascii="Times New Roman" w:eastAsia="Calibri" w:hAnsi="Times New Roman" w:cs="Times New Roman"/>
          <w:sz w:val="24"/>
          <w:szCs w:val="22"/>
          <w:lang w:val="en-US" w:bidi="ar-SA"/>
        </w:rPr>
        <w:t xml:space="preserve"> Dinas Perhubungan</w:t>
      </w:r>
      <w:r w:rsidRPr="00267D33">
        <w:rPr>
          <w:rFonts w:ascii="Times New Roman" w:eastAsia="Calibri" w:hAnsi="Times New Roman" w:cs="Times New Roman"/>
          <w:sz w:val="24"/>
          <w:szCs w:val="22"/>
          <w:lang w:val="en-US" w:bidi="ar-SA"/>
        </w:rPr>
        <w:t xml:space="preserve"> Kota Cirebon.</w:t>
      </w:r>
    </w:p>
    <w:p w:rsidR="00D1386B" w:rsidRPr="00267D33" w:rsidRDefault="00D1386B" w:rsidP="00D1386B">
      <w:pPr>
        <w:numPr>
          <w:ilvl w:val="0"/>
          <w:numId w:val="2"/>
        </w:numPr>
        <w:spacing w:after="0" w:line="480" w:lineRule="auto"/>
        <w:ind w:left="993" w:hanging="426"/>
        <w:contextualSpacing/>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t>Untuk mengetahui upaya yang dilakukan dalam mengatasi hambatan yang ada dalam proses evaluasi</w:t>
      </w:r>
      <w:r>
        <w:rPr>
          <w:rFonts w:ascii="Times New Roman" w:eastAsia="Calibri" w:hAnsi="Times New Roman" w:cs="Times New Roman"/>
          <w:sz w:val="24"/>
          <w:szCs w:val="22"/>
          <w:lang w:val="en-US" w:bidi="ar-SA"/>
        </w:rPr>
        <w:t xml:space="preserve"> kebijakan</w:t>
      </w:r>
      <w:r w:rsidRPr="00267D33">
        <w:rPr>
          <w:rFonts w:ascii="Times New Roman" w:eastAsia="Calibri" w:hAnsi="Times New Roman" w:cs="Times New Roman"/>
          <w:sz w:val="24"/>
          <w:szCs w:val="22"/>
          <w:lang w:val="en-US" w:bidi="ar-SA"/>
        </w:rPr>
        <w:t xml:space="preserve"> </w:t>
      </w:r>
      <w:r w:rsidRPr="00267D33">
        <w:rPr>
          <w:rFonts w:ascii="Times New Roman" w:eastAsia="Calibri" w:hAnsi="Times New Roman" w:cs="Times New Roman"/>
          <w:i/>
          <w:sz w:val="24"/>
          <w:szCs w:val="22"/>
          <w:lang w:val="en-US" w:bidi="ar-SA"/>
        </w:rPr>
        <w:t>Area Traffic Control System</w:t>
      </w:r>
      <w:r>
        <w:rPr>
          <w:rFonts w:ascii="Times New Roman" w:eastAsia="Calibri" w:hAnsi="Times New Roman" w:cs="Times New Roman"/>
          <w:sz w:val="24"/>
          <w:szCs w:val="22"/>
          <w:lang w:val="en-US" w:bidi="ar-SA"/>
        </w:rPr>
        <w:t xml:space="preserve"> (ATCS) di Dinas Perhubungan K</w:t>
      </w:r>
      <w:r w:rsidRPr="00267D33">
        <w:rPr>
          <w:rFonts w:ascii="Times New Roman" w:eastAsia="Calibri" w:hAnsi="Times New Roman" w:cs="Times New Roman"/>
          <w:sz w:val="24"/>
          <w:szCs w:val="22"/>
          <w:lang w:val="en-US" w:bidi="ar-SA"/>
        </w:rPr>
        <w:t xml:space="preserve">ota Cirebon. </w:t>
      </w:r>
    </w:p>
    <w:p w:rsidR="00D1386B" w:rsidRPr="00267D33" w:rsidRDefault="00D1386B" w:rsidP="00D1386B">
      <w:pPr>
        <w:pStyle w:val="Heading3"/>
        <w:spacing w:line="480" w:lineRule="auto"/>
        <w:rPr>
          <w:rFonts w:ascii="Times New Roman" w:eastAsia="Calibri" w:hAnsi="Times New Roman" w:cs="Times New Roman"/>
          <w:szCs w:val="22"/>
          <w:lang w:val="en-US" w:bidi="ar-SA"/>
        </w:rPr>
      </w:pPr>
    </w:p>
    <w:p w:rsidR="00D1386B" w:rsidRPr="00FC3C83" w:rsidRDefault="00D1386B" w:rsidP="00D1386B">
      <w:pPr>
        <w:pStyle w:val="Heading3"/>
        <w:numPr>
          <w:ilvl w:val="0"/>
          <w:numId w:val="9"/>
        </w:numPr>
        <w:spacing w:line="480" w:lineRule="auto"/>
        <w:ind w:left="567" w:hanging="567"/>
        <w:rPr>
          <w:rFonts w:ascii="Times New Roman" w:eastAsia="Calibri" w:hAnsi="Times New Roman" w:cs="Times New Roman"/>
          <w:color w:val="auto"/>
          <w:szCs w:val="22"/>
          <w:lang w:val="en-US" w:bidi="ar-SA"/>
        </w:rPr>
      </w:pPr>
      <w:bookmarkStart w:id="5" w:name="_Toc136894034"/>
      <w:r w:rsidRPr="00FC3C83">
        <w:rPr>
          <w:rFonts w:ascii="Times New Roman" w:eastAsia="Calibri" w:hAnsi="Times New Roman" w:cs="Times New Roman"/>
          <w:b/>
          <w:color w:val="auto"/>
          <w:szCs w:val="22"/>
          <w:lang w:val="en-US" w:bidi="ar-SA"/>
        </w:rPr>
        <w:t>Kegunaan Penelitian</w:t>
      </w:r>
      <w:bookmarkEnd w:id="5"/>
    </w:p>
    <w:p w:rsidR="00D1386B" w:rsidRPr="00267D33" w:rsidRDefault="00D1386B" w:rsidP="00D1386B">
      <w:pPr>
        <w:spacing w:after="0" w:line="480" w:lineRule="auto"/>
        <w:ind w:firstLine="567"/>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t>Kegunaan penelitian ini, yaitu sebagai berikut :</w:t>
      </w:r>
    </w:p>
    <w:p w:rsidR="00D1386B" w:rsidRPr="00267D33" w:rsidRDefault="00D1386B" w:rsidP="00D1386B">
      <w:pPr>
        <w:numPr>
          <w:ilvl w:val="0"/>
          <w:numId w:val="3"/>
        </w:numPr>
        <w:spacing w:after="0" w:line="480" w:lineRule="auto"/>
        <w:ind w:left="709" w:hanging="426"/>
        <w:contextualSpacing/>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t>Kegunaan Teoritis</w:t>
      </w:r>
    </w:p>
    <w:p w:rsidR="00D1386B" w:rsidRPr="00267D33" w:rsidRDefault="00D1386B" w:rsidP="00D1386B">
      <w:pPr>
        <w:spacing w:after="0" w:line="480" w:lineRule="auto"/>
        <w:ind w:firstLine="709"/>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lastRenderedPageBreak/>
        <w:t>Untuk mengaplikasikan teori-teori yang berkaitan dengan evaluasi kebijakan yang diperoleh dari perkuliahan dengan kondisi sesungguhnya yang ada pada Dinas dan juga untuk memperkaya literatur dalam bidang Administrasi publik khususnya dalam bidang evaluasi.</w:t>
      </w:r>
    </w:p>
    <w:p w:rsidR="00D1386B" w:rsidRPr="00267D33" w:rsidRDefault="00D1386B" w:rsidP="00D1386B">
      <w:pPr>
        <w:numPr>
          <w:ilvl w:val="0"/>
          <w:numId w:val="4"/>
        </w:numPr>
        <w:spacing w:after="0" w:line="480" w:lineRule="auto"/>
        <w:ind w:left="993" w:hanging="426"/>
        <w:contextualSpacing/>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t>Kegunaan Praktis</w:t>
      </w:r>
    </w:p>
    <w:p w:rsidR="00D1386B" w:rsidRPr="00267D33" w:rsidRDefault="00D1386B" w:rsidP="00D1386B">
      <w:pPr>
        <w:spacing w:after="0" w:line="480" w:lineRule="auto"/>
        <w:ind w:left="567" w:firstLine="426"/>
        <w:jc w:val="both"/>
        <w:rPr>
          <w:rFonts w:ascii="Times New Roman" w:eastAsia="Calibri" w:hAnsi="Times New Roman" w:cs="Times New Roman"/>
          <w:sz w:val="24"/>
          <w:szCs w:val="22"/>
          <w:lang w:val="en-US" w:bidi="ar-SA"/>
        </w:rPr>
      </w:pPr>
      <w:r w:rsidRPr="00267D33">
        <w:rPr>
          <w:rFonts w:ascii="Times New Roman" w:eastAsia="Calibri" w:hAnsi="Times New Roman" w:cs="Times New Roman"/>
          <w:sz w:val="24"/>
          <w:szCs w:val="22"/>
          <w:lang w:val="en-US" w:bidi="ar-SA"/>
        </w:rPr>
        <w:t xml:space="preserve">Adapun kegunaan secara praktis bagi peneliti bisa menambah wawasan tentang objek yang diteliti dan bagi instansi terkait bisa bermanfaat untuk memecahkan masalah untuk selanjutnya dicari solusi sebagai penyempurnaan penelitian. </w:t>
      </w:r>
    </w:p>
    <w:p w:rsidR="00113628" w:rsidRDefault="00113628" w:rsidP="008C64D5">
      <w:pPr>
        <w:spacing w:after="0"/>
      </w:pPr>
      <w:bookmarkStart w:id="6" w:name="_GoBack"/>
      <w:bookmarkEnd w:id="6"/>
    </w:p>
    <w:sectPr w:rsidR="00113628" w:rsidSect="008C64D5">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51"/>
    <w:multiLevelType w:val="hybridMultilevel"/>
    <w:tmpl w:val="DAD6D2E4"/>
    <w:lvl w:ilvl="0" w:tplc="D5EC47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E742D"/>
    <w:multiLevelType w:val="hybridMultilevel"/>
    <w:tmpl w:val="86ECB38C"/>
    <w:lvl w:ilvl="0" w:tplc="5D54BD98">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D60F4"/>
    <w:multiLevelType w:val="hybridMultilevel"/>
    <w:tmpl w:val="4AECC22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39955017"/>
    <w:multiLevelType w:val="hybridMultilevel"/>
    <w:tmpl w:val="73C26936"/>
    <w:lvl w:ilvl="0" w:tplc="9B242B58">
      <w:start w:val="1"/>
      <w:numFmt w:val="decimal"/>
      <w:lvlText w:val="1.%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0135C"/>
    <w:multiLevelType w:val="hybridMultilevel"/>
    <w:tmpl w:val="CF6293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51C00208"/>
    <w:multiLevelType w:val="hybridMultilevel"/>
    <w:tmpl w:val="5886650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15:restartNumberingAfterBreak="0">
    <w:nsid w:val="527D4620"/>
    <w:multiLevelType w:val="hybridMultilevel"/>
    <w:tmpl w:val="1FBE18C0"/>
    <w:lvl w:ilvl="0" w:tplc="F3B405E2">
      <w:start w:val="1"/>
      <w:numFmt w:val="decimal"/>
      <w:lvlText w:val="%1.3.2"/>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A544F"/>
    <w:multiLevelType w:val="hybridMultilevel"/>
    <w:tmpl w:val="85A0D37E"/>
    <w:lvl w:ilvl="0" w:tplc="7D7A1EB6">
      <w:start w:val="1"/>
      <w:numFmt w:val="decimal"/>
      <w:lvlText w:val="%1.2"/>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7701D"/>
    <w:multiLevelType w:val="hybridMultilevel"/>
    <w:tmpl w:val="C37C10F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676C5974"/>
    <w:multiLevelType w:val="hybridMultilevel"/>
    <w:tmpl w:val="7F56920C"/>
    <w:lvl w:ilvl="0" w:tplc="767C0BF2">
      <w:start w:val="1"/>
      <w:numFmt w:val="decimal"/>
      <w:lvlText w:val="%1.3"/>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C4534"/>
    <w:multiLevelType w:val="hybridMultilevel"/>
    <w:tmpl w:val="323479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F747895"/>
    <w:multiLevelType w:val="hybridMultilevel"/>
    <w:tmpl w:val="886ACBF2"/>
    <w:lvl w:ilvl="0" w:tplc="D24650D6">
      <w:start w:val="1"/>
      <w:numFmt w:val="decimal"/>
      <w:lvlText w:val="%1.3.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1"/>
  </w:num>
  <w:num w:numId="5">
    <w:abstractNumId w:val="3"/>
  </w:num>
  <w:num w:numId="6">
    <w:abstractNumId w:val="7"/>
  </w:num>
  <w:num w:numId="7">
    <w:abstractNumId w:val="9"/>
  </w:num>
  <w:num w:numId="8">
    <w:abstractNumId w:val="11"/>
  </w:num>
  <w:num w:numId="9">
    <w:abstractNumId w:val="6"/>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2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D5"/>
    <w:rsid w:val="000E7599"/>
    <w:rsid w:val="00113628"/>
    <w:rsid w:val="001E4924"/>
    <w:rsid w:val="00297390"/>
    <w:rsid w:val="002E47BE"/>
    <w:rsid w:val="0069677C"/>
    <w:rsid w:val="006B3633"/>
    <w:rsid w:val="007B077A"/>
    <w:rsid w:val="008C64D5"/>
    <w:rsid w:val="00977B85"/>
    <w:rsid w:val="00A9034B"/>
    <w:rsid w:val="00C00C40"/>
    <w:rsid w:val="00D1386B"/>
    <w:rsid w:val="00EA37F7"/>
    <w:rsid w:val="00FA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F9FB9-380F-47AF-A5F5-F2460338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86B"/>
    <w:rPr>
      <w:rFonts w:asciiTheme="minorHAnsi" w:hAnsiTheme="minorHAnsi" w:cstheme="minorBidi"/>
      <w:sz w:val="22"/>
      <w:szCs w:val="28"/>
      <w:lang w:val="en-ID" w:bidi="th-TH"/>
    </w:rPr>
  </w:style>
  <w:style w:type="paragraph" w:styleId="Heading1">
    <w:name w:val="heading 1"/>
    <w:basedOn w:val="Normal"/>
    <w:next w:val="Normal"/>
    <w:link w:val="Heading1Char"/>
    <w:uiPriority w:val="9"/>
    <w:qFormat/>
    <w:rsid w:val="00D1386B"/>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unhideWhenUsed/>
    <w:qFormat/>
    <w:rsid w:val="00D1386B"/>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bidi="ar-SA"/>
    </w:rPr>
  </w:style>
  <w:style w:type="paragraph" w:styleId="Heading3">
    <w:name w:val="heading 3"/>
    <w:basedOn w:val="Normal"/>
    <w:next w:val="Normal"/>
    <w:link w:val="Heading3Char"/>
    <w:uiPriority w:val="9"/>
    <w:semiHidden/>
    <w:unhideWhenUsed/>
    <w:qFormat/>
    <w:rsid w:val="00D1386B"/>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86B"/>
    <w:rPr>
      <w:rFonts w:asciiTheme="majorHAnsi" w:eastAsiaTheme="majorEastAsia" w:hAnsiTheme="majorHAnsi" w:cstheme="majorBidi"/>
      <w:color w:val="2E74B5" w:themeColor="accent1" w:themeShade="BF"/>
      <w:sz w:val="32"/>
      <w:szCs w:val="40"/>
      <w:lang w:val="en-ID" w:bidi="th-TH"/>
    </w:rPr>
  </w:style>
  <w:style w:type="character" w:customStyle="1" w:styleId="Heading2Char">
    <w:name w:val="Heading 2 Char"/>
    <w:basedOn w:val="DefaultParagraphFont"/>
    <w:link w:val="Heading2"/>
    <w:uiPriority w:val="9"/>
    <w:rsid w:val="00D1386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1386B"/>
    <w:rPr>
      <w:rFonts w:asciiTheme="majorHAnsi" w:eastAsiaTheme="majorEastAsia" w:hAnsiTheme="majorHAnsi" w:cstheme="majorBidi"/>
      <w:color w:val="1F4D78" w:themeColor="accent1" w:themeShade="7F"/>
      <w:szCs w:val="30"/>
      <w:lang w:val="en-ID" w:bidi="th-TH"/>
    </w:rPr>
  </w:style>
  <w:style w:type="paragraph" w:styleId="ListParagraph">
    <w:name w:val="List Paragraph"/>
    <w:aliases w:val="ANNEX,Body Text Char1,Char Char2,List Paragraph2,Body of text,List Paragraph1,skripsi,SUMBER,anak bab,spasi 2 taiiii,sub de titre 4,TABEL,kepala,Colorful List - Accent 11,SUB BAB2,ListKebijakan,Tabel,Char Char21,Dot pt,F5 List Paragraph"/>
    <w:basedOn w:val="Normal"/>
    <w:link w:val="ListParagraphChar"/>
    <w:uiPriority w:val="34"/>
    <w:qFormat/>
    <w:rsid w:val="00D1386B"/>
    <w:pPr>
      <w:ind w:left="720"/>
      <w:contextualSpacing/>
    </w:pPr>
  </w:style>
  <w:style w:type="character" w:customStyle="1" w:styleId="ListParagraphChar">
    <w:name w:val="List Paragraph Char"/>
    <w:aliases w:val="ANNEX Char,Body Text Char1 Char,Char Char2 Char,List Paragraph2 Char,Body of text Char,List Paragraph1 Char,skripsi Char,SUMBER Char,anak bab Char,spasi 2 taiiii Char,sub de titre 4 Char,TABEL Char,kepala Char,SUB BAB2 Char"/>
    <w:link w:val="ListParagraph"/>
    <w:uiPriority w:val="34"/>
    <w:qFormat/>
    <w:locked/>
    <w:rsid w:val="00D1386B"/>
    <w:rPr>
      <w:rFonts w:asciiTheme="minorHAnsi" w:hAnsiTheme="minorHAnsi" w:cstheme="minorBidi"/>
      <w:sz w:val="22"/>
      <w:szCs w:val="28"/>
      <w:lang w:val="en-ID"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dc:creator>
  <cp:keywords/>
  <dc:description/>
  <cp:lastModifiedBy>IdeaPad</cp:lastModifiedBy>
  <cp:revision>2</cp:revision>
  <dcterms:created xsi:type="dcterms:W3CDTF">2023-08-06T12:57:00Z</dcterms:created>
  <dcterms:modified xsi:type="dcterms:W3CDTF">2023-08-06T12:57:00Z</dcterms:modified>
</cp:coreProperties>
</file>