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E5" w:rsidRDefault="008D4ECC">
      <w:pPr>
        <w:pStyle w:val="1"/>
        <w:rPr>
          <w:color w:val="000000"/>
        </w:rPr>
      </w:pPr>
      <w:bookmarkStart w:id="0" w:name="_Toc139615103"/>
      <w:bookmarkStart w:id="1" w:name="_Toc130026132"/>
      <w:r>
        <w:rPr>
          <w:color w:val="000000"/>
        </w:rPr>
        <w:t>BAB I</w:t>
      </w:r>
      <w:r>
        <w:rPr>
          <w:color w:val="000000"/>
        </w:rPr>
        <w:br/>
        <w:t>PENDAHULUAN</w:t>
      </w:r>
      <w:bookmarkEnd w:id="0"/>
      <w:bookmarkEnd w:id="1"/>
    </w:p>
    <w:p w:rsidR="004C02E5" w:rsidRDefault="004C02E5">
      <w:pPr>
        <w:spacing w:after="0" w:line="480" w:lineRule="auto"/>
        <w:jc w:val="both"/>
        <w:rPr>
          <w:rFonts w:ascii="Times New Roman" w:hAnsi="Times New Roman" w:cs="Times New Roman"/>
          <w:b/>
          <w:bCs/>
          <w:color w:val="000000"/>
          <w:sz w:val="24"/>
          <w:szCs w:val="24"/>
        </w:rPr>
      </w:pPr>
    </w:p>
    <w:p w:rsidR="004C02E5" w:rsidRDefault="008D4ECC">
      <w:pPr>
        <w:pStyle w:val="11"/>
        <w:rPr>
          <w:color w:val="000000"/>
        </w:rPr>
      </w:pPr>
      <w:bookmarkStart w:id="2" w:name="_Toc139615104"/>
      <w:bookmarkStart w:id="3" w:name="_Toc130026133"/>
      <w:r>
        <w:rPr>
          <w:color w:val="000000"/>
        </w:rPr>
        <w:t>Latar Belakang Penelitian</w:t>
      </w:r>
      <w:bookmarkEnd w:id="2"/>
      <w:bookmarkEnd w:id="3"/>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Salah satu entitas pemerintahan yang memberikan pelayanan langsung maupun tidak langsung kepada masyarakat adalah Kecamatan. Sebagai subsystem pemerintahan di Indonesia, maka Kecamatan mempunyai kedudukan cukup</w:t>
      </w:r>
      <w:r>
        <w:rPr>
          <w:rFonts w:ascii="Times New Roman" w:hAnsi="Times New Roman" w:cs="Times New Roman"/>
          <w:sz w:val="24"/>
          <w:szCs w:val="24"/>
        </w:rPr>
        <w:t xml:space="preserve"> strategis dan memainkan peran fungsional dalam penyelenggaraan pemerintahan, pelayanan dan administrasi pemerintahan, pembangunan serta kemasyarakatan.</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Kecamatan merupakan suatu wiIayah bagian dari daerah kabupaten/kota yang dipimpin oIeh camat, sebagaima</w:t>
      </w:r>
      <w:r>
        <w:rPr>
          <w:rFonts w:ascii="Times New Roman" w:hAnsi="Times New Roman" w:cs="Times New Roman"/>
          <w:sz w:val="24"/>
          <w:szCs w:val="24"/>
        </w:rPr>
        <w:t>na dijelaskan Undang-Undang Nomor 23 tahun 2014 pada pasaI 1 angka 24 bahwa “Kecamatan atau yang disebut dengan nama lain adalah bagian wiIayah dari daerah kabupaten/kota yang dipimpin oIeh camat”. Pasal 221 ayat (1) menjeIaskan bahwa maksud didirikannya k</w:t>
      </w:r>
      <w:r>
        <w:rPr>
          <w:rFonts w:ascii="Times New Roman" w:hAnsi="Times New Roman" w:cs="Times New Roman"/>
          <w:sz w:val="24"/>
          <w:szCs w:val="24"/>
        </w:rPr>
        <w:t xml:space="preserve">ecamatan adaIah daIam rangka meningkatkan koordinasi penyeIenggaraan pemerintahan, peIayanan pubIik, dan pemberdayaan masyarakat desa/keIurahan. </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Selama melaksanakan tugas dan fungsi nya, Camat dibantu oleh ; Sekretaris Camat, Kepala Seksi Pemerintahan Umu</w:t>
      </w:r>
      <w:r>
        <w:rPr>
          <w:rFonts w:ascii="Times New Roman" w:hAnsi="Times New Roman" w:cs="Times New Roman"/>
          <w:sz w:val="24"/>
          <w:szCs w:val="24"/>
        </w:rPr>
        <w:t xml:space="preserve">m, Kepala Seksi Ketentraman dan Ketertiban, Kepala Seksi Administrasi dan Pelayanan Publik, Kepala Seksi Pemberdayaan Masyarakat, Kelompok Jabatan Fungsional. </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Pemimpin dalam pemerintahan perlu mengembangkan cara pemerintahan yang aktif agar dapat mendoron</w:t>
      </w:r>
      <w:r>
        <w:rPr>
          <w:rFonts w:ascii="Times New Roman" w:hAnsi="Times New Roman" w:cs="Times New Roman"/>
          <w:sz w:val="24"/>
          <w:szCs w:val="24"/>
        </w:rPr>
        <w:t xml:space="preserve">g terlaksananya kegiatan kolaboratif bersama dengan warga masyarakat. Dimana peran pemimpin dapat bertindak secara kreatif </w:t>
      </w:r>
      <w:r>
        <w:rPr>
          <w:rFonts w:ascii="Times New Roman" w:hAnsi="Times New Roman" w:cs="Times New Roman"/>
          <w:sz w:val="24"/>
          <w:szCs w:val="24"/>
        </w:rPr>
        <w:lastRenderedPageBreak/>
        <w:t>dalam mengarahkan warga masyarakat, dengan cara memberikan informasi, bermusyawarah, mau belajar dari pengalaman yang dialami oleh wa</w:t>
      </w:r>
      <w:r>
        <w:rPr>
          <w:rFonts w:ascii="Times New Roman" w:hAnsi="Times New Roman" w:cs="Times New Roman"/>
          <w:sz w:val="24"/>
          <w:szCs w:val="24"/>
        </w:rPr>
        <w:t>rga masyarakat, dan membuat proses yang dapat membangun kepercayaan publik.</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Menurut James A. Christenson &amp; Jerry W. Robinson, Camat mempunyai salah satu tugas untuk mengkoordinasi pemberdayaan masyarakat dimana kegiatan Pemberdayaan masyarakat adalah suatu</w:t>
      </w:r>
      <w:r>
        <w:rPr>
          <w:rFonts w:ascii="Times New Roman" w:hAnsi="Times New Roman" w:cs="Times New Roman"/>
          <w:sz w:val="24"/>
          <w:szCs w:val="24"/>
        </w:rPr>
        <w:t xml:space="preserve"> proses pembangunan dimana masyarakat berinisiatif untuk memulai proses kegiatan sosial untuk memperbaiki situasi dan kondisi diri sendiri. </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Sesuai dengan ketentuan PP. 19 Tahun 2008, bahwa pelaksanaan program atau kegiatan pemberdayaan masyarakat di tingk</w:t>
      </w:r>
      <w:r>
        <w:rPr>
          <w:rFonts w:ascii="Times New Roman" w:hAnsi="Times New Roman" w:cs="Times New Roman"/>
          <w:sz w:val="24"/>
          <w:szCs w:val="24"/>
        </w:rPr>
        <w:t>at Kecamatan adalah berada dalam koordinasi oleh camat dalam kedudukan/statusnya selaku kepala Wilayah kerja Kecamatan. dengan demikian camat mempunyai peranan penting dalam pemberdayaan masyarakat di Wilayah kerja Kecamatan</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Tujuan dari pemberdayaan masyar</w:t>
      </w:r>
      <w:r>
        <w:rPr>
          <w:rFonts w:ascii="Times New Roman" w:hAnsi="Times New Roman" w:cs="Times New Roman"/>
          <w:sz w:val="24"/>
          <w:szCs w:val="24"/>
        </w:rPr>
        <w:t>akat adalah untuk memperdayakan masyarakat yang sebelumnya tidak mampu menjadi mampu untuk mengembangakan masyarakat itu sendiri menjadi lebih maju. Pemberdayaan itu sendiri diharapkan merubah tatanan hidup masyarakat menjadi lebih maju, sebagaimana cita-c</w:t>
      </w:r>
      <w:r>
        <w:rPr>
          <w:rFonts w:ascii="Times New Roman" w:hAnsi="Times New Roman" w:cs="Times New Roman"/>
          <w:sz w:val="24"/>
          <w:szCs w:val="24"/>
        </w:rPr>
        <w:t xml:space="preserve">ita kita bersama menjadikan masyakat yang adil dan makmur dan sejahtera. </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Menurut penelitian sebelumnya yang telah dilakukan oleh Vianita Sutriani dalam judul “Peran Camat dalam Pemberdayaan Masyarakat Di Kecamatan Pusomaen Kabupaten Minahasa Tenggara” Tah</w:t>
      </w:r>
      <w:r>
        <w:rPr>
          <w:rFonts w:ascii="Times New Roman" w:hAnsi="Times New Roman" w:cs="Times New Roman"/>
          <w:sz w:val="24"/>
          <w:szCs w:val="24"/>
        </w:rPr>
        <w:t>un 2019, bahwa Pemberdayaan Masyarakat disana masih belum menjadi prioritas bagi pemerintah yang ada di Kecamatan Pusomaen. Lain hal nya pada penelitian yang dilakukan oleh Suhanda dalam Judul “Peran Camat dalam Program Pemberdayaan Masyarakat di Kecamatan</w:t>
      </w:r>
      <w:r>
        <w:rPr>
          <w:rFonts w:ascii="Times New Roman" w:hAnsi="Times New Roman" w:cs="Times New Roman"/>
          <w:sz w:val="24"/>
          <w:szCs w:val="24"/>
        </w:rPr>
        <w:t xml:space="preserve"> Ciledug Kota Tanggerang” Tahun 2017, bahwa terdapat nya keterbatasan anggaran dalam pelaksanaan pemberdayaan masyarakat di Kecamatan Ciledug Kota Tanggerang.</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temuan masalah yang telah ditemukan penulis disini ialah, program/kegiatan pemberdaya</w:t>
      </w:r>
      <w:r>
        <w:rPr>
          <w:rFonts w:ascii="Times New Roman" w:hAnsi="Times New Roman" w:cs="Times New Roman"/>
          <w:sz w:val="24"/>
          <w:szCs w:val="24"/>
        </w:rPr>
        <w:t xml:space="preserve">an masyarakat yang seharusnya itu mengarah pada kegiatan-kegiatan pemberdayaan masyarakat miskin seperti pelatihan keterampilan berusaha atau bantuan modal usaha. Pada kenyataannnya lebih banyak digunakan untuk pembangunan proyek fisik seperti pembangunan </w:t>
      </w:r>
      <w:r>
        <w:rPr>
          <w:rFonts w:ascii="Times New Roman" w:hAnsi="Times New Roman" w:cs="Times New Roman"/>
          <w:sz w:val="24"/>
          <w:szCs w:val="24"/>
        </w:rPr>
        <w:t>sekolah, pembangunan gedung kantor, pengaspalan jalan dll. Dalam koordinasinya, camat juga kurang konsisten dalam mengatur/mengawasi kegiatan pemberdayaan masyarakat, dan lebih banyak menyerahkan tugas nya kepada sekretarisnya.</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Serta dalam Program dan kegi</w:t>
      </w:r>
      <w:r>
        <w:rPr>
          <w:rFonts w:ascii="Times New Roman" w:hAnsi="Times New Roman" w:cs="Times New Roman"/>
          <w:sz w:val="24"/>
          <w:szCs w:val="24"/>
        </w:rPr>
        <w:t>atan pemberdayaan yang dilaksanakan oleh instansi/unit kerja pemerintah seperti program pelatihan keterampilan dan kemampuan berusaha yang dilaksanakan oleh Dinas Sosial, program penyuluhan KB oleh Badan Keluarga Berencana Daerah, program penyuluhan keseha</w:t>
      </w:r>
      <w:r>
        <w:rPr>
          <w:rFonts w:ascii="Times New Roman" w:hAnsi="Times New Roman" w:cs="Times New Roman"/>
          <w:sz w:val="24"/>
          <w:szCs w:val="24"/>
        </w:rPr>
        <w:t>tan dan gizi keluarga oleh Dinas Kesehatan, Yang seharus nya untuk memperdayakan masyarakat yang sebelumnya tidak mampu menjadi mampu untuk mengembangakan masyarakat itu sendiri agar menjadi lebih maju, Namun kenyataan nya seringkali kurang mendapat respon</w:t>
      </w:r>
      <w:r>
        <w:rPr>
          <w:rFonts w:ascii="Times New Roman" w:hAnsi="Times New Roman" w:cs="Times New Roman"/>
          <w:sz w:val="24"/>
          <w:szCs w:val="24"/>
        </w:rPr>
        <w:t>s atau dukungan partisipasi masyarakat setempat yang dilatarbelakangi oleh pemahaman dan adat istiadat yang berbeda dengan masyarakat, sehingga hasil yang diharapkan menjadi kurang maksimal.</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Camat seharusnya banyak berkontribusi untuk mengajak masyarakat n</w:t>
      </w:r>
      <w:r>
        <w:rPr>
          <w:rFonts w:ascii="Times New Roman" w:hAnsi="Times New Roman" w:cs="Times New Roman"/>
          <w:sz w:val="24"/>
          <w:szCs w:val="24"/>
        </w:rPr>
        <w:t>ya agar mengikuti kegiatan pemberdayaan masyarakat, dengan mengundang masyarakat tersebut ikut serta dalam semua perencanaan dan kegiatan pemberdayaan masyarakat. Karena partisipasi masyarakat akan sangat mendukung dalam program/kegiatan pemberdayaan masya</w:t>
      </w:r>
      <w:r>
        <w:rPr>
          <w:rFonts w:ascii="Times New Roman" w:hAnsi="Times New Roman" w:cs="Times New Roman"/>
          <w:sz w:val="24"/>
          <w:szCs w:val="24"/>
        </w:rPr>
        <w:t>rakat tersebut.</w:t>
      </w:r>
    </w:p>
    <w:p w:rsidR="004C02E5" w:rsidRDefault="008D4ECC">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Terkait dengan kondisi ini, maka dibutuhkannya Koordinasi Camat dalam pelaksanaan Pemberdayaan Masyarakat agar berpartisipasinya masyarakat dan tepatnya sasaran dalam kegiatan pemberdayaan masyarakat dan dapat terjaminnya kehidupan masyarak</w:t>
      </w:r>
      <w:r>
        <w:rPr>
          <w:rFonts w:ascii="Times New Roman" w:hAnsi="Times New Roman" w:cs="Times New Roman"/>
          <w:sz w:val="24"/>
          <w:szCs w:val="24"/>
        </w:rPr>
        <w:t>at. Dan juga dibutuhkan pelaksanaan program kegiatan untuk membangun keberdayaan masyarakat melalui interaksi masyarakat yang terlibat secara aktif dalam proses perencanaan, pelaksanaan, pengawasan dan penilaian suatu kegiatan pemberdayaan dalam upaya meni</w:t>
      </w:r>
      <w:r>
        <w:rPr>
          <w:rFonts w:ascii="Times New Roman" w:hAnsi="Times New Roman" w:cs="Times New Roman"/>
          <w:sz w:val="24"/>
          <w:szCs w:val="24"/>
        </w:rPr>
        <w:t xml:space="preserve">ngkatkan kesejahteraan masyarakat. </w:t>
      </w:r>
    </w:p>
    <w:p w:rsidR="004C02E5" w:rsidRDefault="008D4EC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Beberapa permasalahan tersebut dapat mengindikasikan bahwa belum optimalnya Koordinasi camat dalam pemberdayaan masyarakat, di penelitian skripsi ini penulis akan menggunakan teori menurut Handayaningrat (2002:89-90) bah</w:t>
      </w:r>
      <w:r>
        <w:rPr>
          <w:rFonts w:ascii="Times New Roman" w:hAnsi="Times New Roman" w:cs="Times New Roman"/>
          <w:sz w:val="24"/>
          <w:szCs w:val="24"/>
        </w:rPr>
        <w:t xml:space="preserve">wa Koordinasi yang baik dapat dilihat sebagai berikut : </w:t>
      </w:r>
    </w:p>
    <w:p w:rsidR="004C02E5" w:rsidRDefault="008D4ECC">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Adanya tanggung jawab.</w:t>
      </w:r>
    </w:p>
    <w:p w:rsidR="004C02E5" w:rsidRDefault="008D4ECC">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Adanya proses.</w:t>
      </w:r>
    </w:p>
    <w:p w:rsidR="004C02E5" w:rsidRDefault="008D4ECC">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Pengaturan secara teratur.</w:t>
      </w:r>
    </w:p>
    <w:p w:rsidR="004C02E5" w:rsidRDefault="008D4ECC">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Kesatuan tindakan.</w:t>
      </w:r>
    </w:p>
    <w:p w:rsidR="004C02E5" w:rsidRDefault="008D4ECC">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Tujuan Organisasi</w:t>
      </w:r>
    </w:p>
    <w:p w:rsidR="004C02E5" w:rsidRDefault="008D4ECC">
      <w:pPr>
        <w:spacing w:after="0" w:line="480" w:lineRule="auto"/>
        <w:ind w:firstLine="360"/>
        <w:jc w:val="both"/>
        <w:rPr>
          <w:rFonts w:ascii="Times New Roman" w:hAnsi="Times New Roman" w:cs="Times New Roman"/>
          <w:b/>
          <w:bCs/>
          <w:sz w:val="24"/>
          <w:szCs w:val="24"/>
        </w:rPr>
      </w:pPr>
      <w:r>
        <w:rPr>
          <w:rFonts w:ascii="Times New Roman" w:hAnsi="Times New Roman" w:cs="Times New Roman"/>
          <w:sz w:val="24"/>
          <w:szCs w:val="24"/>
        </w:rPr>
        <w:t>Berdasarkan Indikasi masalah yang telah disebutkan  nampaknya menarik untuk dikaji secara lebih m</w:t>
      </w:r>
      <w:r>
        <w:rPr>
          <w:rFonts w:ascii="Times New Roman" w:hAnsi="Times New Roman" w:cs="Times New Roman"/>
          <w:sz w:val="24"/>
          <w:szCs w:val="24"/>
        </w:rPr>
        <w:t xml:space="preserve">endalam melalui suatu penelitian ilmiah. Oleh karena itu dalam rangka penulisan skripsi penulis tertarik mengangkat tema/judul </w:t>
      </w:r>
      <w:r>
        <w:rPr>
          <w:rFonts w:ascii="Times New Roman" w:hAnsi="Times New Roman" w:cs="Times New Roman"/>
          <w:b/>
          <w:bCs/>
          <w:sz w:val="24"/>
          <w:szCs w:val="24"/>
        </w:rPr>
        <w:t>“Koordinasi Camat dalam Pelaksanaan Pemberdayaan Masyarakat di Kecamatan Harjamukti Kota Cirebon.</w:t>
      </w:r>
    </w:p>
    <w:p w:rsidR="004C02E5" w:rsidRDefault="004C02E5">
      <w:pPr>
        <w:spacing w:after="0" w:line="480" w:lineRule="auto"/>
        <w:ind w:firstLine="360"/>
        <w:jc w:val="both"/>
        <w:rPr>
          <w:rFonts w:ascii="Times New Roman" w:hAnsi="Times New Roman" w:cs="Times New Roman"/>
          <w:b/>
          <w:bCs/>
          <w:color w:val="000000"/>
          <w:sz w:val="24"/>
          <w:szCs w:val="24"/>
        </w:rPr>
      </w:pPr>
    </w:p>
    <w:p w:rsidR="004C02E5" w:rsidRDefault="008D4ECC">
      <w:pPr>
        <w:pStyle w:val="11"/>
        <w:rPr>
          <w:color w:val="000000"/>
        </w:rPr>
      </w:pPr>
      <w:bookmarkStart w:id="4" w:name="_Toc139615105"/>
      <w:bookmarkStart w:id="5" w:name="_Toc130026134"/>
      <w:r>
        <w:rPr>
          <w:color w:val="000000"/>
        </w:rPr>
        <w:t>Rumusan Masalah</w:t>
      </w:r>
      <w:bookmarkEnd w:id="4"/>
      <w:bookmarkEnd w:id="5"/>
    </w:p>
    <w:p w:rsidR="004C02E5" w:rsidRDefault="008D4EC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Berdasarkan pengamatan dan hasil observasi yang telah dilakukan penulis selanjutnya disusun rumusan masalah yaitu belum optimalnya koordinasi camat dalam pelaksanaan pemberdayaan masyarakat di kecamatan harjamukti kota cirebon. Berdasarkan perumusan masal</w:t>
      </w:r>
      <w:r>
        <w:rPr>
          <w:rFonts w:ascii="Times New Roman" w:hAnsi="Times New Roman" w:cs="Times New Roman"/>
          <w:sz w:val="24"/>
          <w:szCs w:val="24"/>
        </w:rPr>
        <w:t xml:space="preserve">ah di atas maka penulis mengidentifikasi masalah sebagai berikut: </w:t>
      </w:r>
    </w:p>
    <w:p w:rsidR="004C02E5" w:rsidRDefault="008D4EC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Bagaimana koordinasi camat dalam pelaksanaan pemberdayaan masyarakat di Kecamatan Harjamukti Kota Cirebon ?</w:t>
      </w:r>
    </w:p>
    <w:p w:rsidR="004C02E5" w:rsidRDefault="008D4EC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Faktor-Faktor apa saja yang menjadi penghambat koordinasi camat dalam pelaksanaan</w:t>
      </w:r>
      <w:r>
        <w:rPr>
          <w:rFonts w:ascii="Times New Roman" w:hAnsi="Times New Roman" w:cs="Times New Roman"/>
          <w:sz w:val="24"/>
          <w:szCs w:val="24"/>
        </w:rPr>
        <w:t xml:space="preserve"> pemberdayaan masyarakat di Kecamatan Harjamukti Kota Cirebon?</w:t>
      </w:r>
    </w:p>
    <w:p w:rsidR="004C02E5" w:rsidRDefault="008D4EC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Upaya-Upaya apa yang telah dilakukan untuk mengatasi hambatan-hambatan koordinasi camat dalam pelaksanaan pemberdayaan masyarakat di Kecamatan Harjamukti Kota Cirebon.</w:t>
      </w:r>
    </w:p>
    <w:p w:rsidR="004C02E5" w:rsidRDefault="004C02E5">
      <w:pPr>
        <w:spacing w:after="0" w:line="480" w:lineRule="auto"/>
        <w:jc w:val="both"/>
        <w:rPr>
          <w:rFonts w:ascii="Times New Roman" w:hAnsi="Times New Roman" w:cs="Times New Roman"/>
          <w:sz w:val="24"/>
          <w:szCs w:val="24"/>
        </w:rPr>
      </w:pPr>
    </w:p>
    <w:p w:rsidR="004C02E5" w:rsidRDefault="004C02E5">
      <w:pPr>
        <w:spacing w:after="0" w:line="480" w:lineRule="auto"/>
        <w:jc w:val="both"/>
        <w:rPr>
          <w:rFonts w:ascii="Times New Roman" w:hAnsi="Times New Roman" w:cs="Times New Roman"/>
          <w:sz w:val="24"/>
          <w:szCs w:val="24"/>
        </w:rPr>
      </w:pPr>
    </w:p>
    <w:p w:rsidR="004C02E5" w:rsidRDefault="004C02E5">
      <w:pPr>
        <w:spacing w:after="0" w:line="480" w:lineRule="auto"/>
        <w:jc w:val="both"/>
        <w:rPr>
          <w:rFonts w:ascii="Times New Roman" w:hAnsi="Times New Roman" w:cs="Times New Roman"/>
          <w:sz w:val="24"/>
          <w:szCs w:val="24"/>
        </w:rPr>
      </w:pPr>
    </w:p>
    <w:p w:rsidR="004C02E5" w:rsidRDefault="008D4ECC">
      <w:pPr>
        <w:pStyle w:val="11"/>
        <w:rPr>
          <w:color w:val="000000"/>
        </w:rPr>
      </w:pPr>
      <w:bookmarkStart w:id="6" w:name="_Toc139615106"/>
      <w:bookmarkStart w:id="7" w:name="_Toc130026135"/>
      <w:r>
        <w:rPr>
          <w:color w:val="000000"/>
        </w:rPr>
        <w:t>Tujuan dan Kegunaan Pe</w:t>
      </w:r>
      <w:r>
        <w:rPr>
          <w:color w:val="000000"/>
        </w:rPr>
        <w:t>nelitian</w:t>
      </w:r>
      <w:bookmarkEnd w:id="6"/>
      <w:bookmarkEnd w:id="7"/>
    </w:p>
    <w:p w:rsidR="004C02E5" w:rsidRDefault="008D4ECC">
      <w:pPr>
        <w:pStyle w:val="111"/>
        <w:rPr>
          <w:rFonts w:eastAsia="Calibri"/>
          <w:color w:val="000000"/>
        </w:rPr>
      </w:pPr>
      <w:bookmarkStart w:id="8" w:name="_Toc139615107"/>
      <w:bookmarkStart w:id="9" w:name="_Toc130026136"/>
      <w:r>
        <w:rPr>
          <w:rFonts w:eastAsia="Calibri"/>
          <w:color w:val="000000"/>
        </w:rPr>
        <w:t>Tujuan Penelitian</w:t>
      </w:r>
      <w:bookmarkEnd w:id="8"/>
      <w:bookmarkEnd w:id="9"/>
    </w:p>
    <w:p w:rsidR="004C02E5" w:rsidRDefault="008D4E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koordinasi Camat dalam pelaksanaan pemberdayaan masyarakat di Kecamatan Harjamukti Kota Cirebon.</w:t>
      </w:r>
    </w:p>
    <w:p w:rsidR="004C02E5" w:rsidRDefault="008D4E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faktor-faktor apa saja yang menjadi penghambat koordinasi Camat dalam pelaksanaan pemberdayaan </w:t>
      </w:r>
      <w:r>
        <w:rPr>
          <w:rFonts w:ascii="Times New Roman" w:hAnsi="Times New Roman" w:cs="Times New Roman"/>
          <w:sz w:val="24"/>
          <w:szCs w:val="24"/>
        </w:rPr>
        <w:t>masyarakat di Kecamatan Harjamukti Kota Cirebon</w:t>
      </w:r>
    </w:p>
    <w:p w:rsidR="004C02E5" w:rsidRDefault="008D4EC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Upaya-Upaya apa yang telah dilakukan untuk mengatasi hambatan-hambatan koordinasi Camat dalam pelaksanaan pemberdayaan masyarakat di Kecamatan Harjamukti Kota Cirebon</w:t>
      </w:r>
    </w:p>
    <w:p w:rsidR="004C02E5" w:rsidRDefault="008D4ECC">
      <w:pPr>
        <w:pStyle w:val="111"/>
        <w:rPr>
          <w:rFonts w:eastAsia="Calibri"/>
          <w:color w:val="000000"/>
        </w:rPr>
      </w:pPr>
      <w:bookmarkStart w:id="10" w:name="_Toc139615108"/>
      <w:bookmarkStart w:id="11" w:name="_Toc130026137"/>
      <w:r>
        <w:rPr>
          <w:rFonts w:eastAsia="Calibri"/>
          <w:color w:val="000000"/>
        </w:rPr>
        <w:t>Kegunaan Penelitian</w:t>
      </w:r>
      <w:bookmarkEnd w:id="10"/>
      <w:bookmarkEnd w:id="11"/>
    </w:p>
    <w:p w:rsidR="004C02E5" w:rsidRDefault="008D4ECC">
      <w:pPr>
        <w:pStyle w:val="1111"/>
        <w:rPr>
          <w:rFonts w:eastAsia="Calibri"/>
          <w:i w:val="0"/>
          <w:iCs w:val="0"/>
          <w:color w:val="000000"/>
        </w:rPr>
      </w:pPr>
      <w:bookmarkStart w:id="12" w:name="_Toc139615109"/>
      <w:bookmarkStart w:id="13" w:name="_Toc130026138"/>
      <w:r>
        <w:rPr>
          <w:i w:val="0"/>
          <w:iCs w:val="0"/>
          <w:color w:val="000000"/>
        </w:rPr>
        <w:t>Kegu</w:t>
      </w:r>
      <w:r>
        <w:rPr>
          <w:i w:val="0"/>
          <w:iCs w:val="0"/>
          <w:color w:val="000000"/>
        </w:rPr>
        <w:t>naan Teoritis</w:t>
      </w:r>
      <w:bookmarkEnd w:id="12"/>
      <w:bookmarkEnd w:id="13"/>
    </w:p>
    <w:p w:rsidR="004C02E5" w:rsidRDefault="008D4ECC">
      <w:pPr>
        <w:pStyle w:val="ListParagraph"/>
        <w:numPr>
          <w:ilvl w:val="0"/>
          <w:numId w:val="5"/>
        </w:num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Untuk menambah wawasan dan ilmu pengetahuan bagi mahasiswa Ilmu Administrasi Publik serta Penelitian ini juga diharapkan dapat memberikan saran dan masukan bagi pengembangan penelitian serupa di masa yang akan menda</w:t>
      </w:r>
      <w:bookmarkStart w:id="14" w:name="_Toc130026139"/>
    </w:p>
    <w:p w:rsidR="004C02E5" w:rsidRDefault="008D4ECC">
      <w:pPr>
        <w:pStyle w:val="1111"/>
        <w:rPr>
          <w:i w:val="0"/>
          <w:iCs w:val="0"/>
          <w:color w:val="000000"/>
        </w:rPr>
      </w:pPr>
      <w:bookmarkStart w:id="15" w:name="_Toc139615110"/>
      <w:r>
        <w:rPr>
          <w:i w:val="0"/>
          <w:iCs w:val="0"/>
          <w:color w:val="000000"/>
        </w:rPr>
        <w:t>Kegunaan Praktis</w:t>
      </w:r>
      <w:bookmarkEnd w:id="14"/>
      <w:bookmarkEnd w:id="15"/>
    </w:p>
    <w:p w:rsidR="004C02E5" w:rsidRPr="002F53A7" w:rsidRDefault="008D4ECC" w:rsidP="002F53A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pen</w:t>
      </w:r>
      <w:r>
        <w:rPr>
          <w:rFonts w:ascii="Times New Roman" w:hAnsi="Times New Roman" w:cs="Times New Roman"/>
          <w:sz w:val="24"/>
          <w:szCs w:val="24"/>
        </w:rPr>
        <w:t>elitian ini diharapkan dapat dijadikan bahan masukan dan pertimbangan pihak pihak terkait dalam meningkatkan koordinasi camat dalam pelaksanaan pemberdayaan masyarakat di Ke</w:t>
      </w:r>
      <w:r w:rsidR="002F53A7">
        <w:rPr>
          <w:rFonts w:ascii="Times New Roman" w:hAnsi="Times New Roman" w:cs="Times New Roman"/>
          <w:sz w:val="24"/>
          <w:szCs w:val="24"/>
        </w:rPr>
        <w:t>camatan Harjamukti Kota Cirebon</w:t>
      </w:r>
    </w:p>
    <w:sectPr w:rsidR="004C02E5" w:rsidRPr="002F53A7" w:rsidSect="004C02E5">
      <w:headerReference w:type="default" r:id="rId7"/>
      <w:footerReference w:type="default" r:id="rId8"/>
      <w:pgSz w:w="11906" w:h="16838"/>
      <w:pgMar w:top="2268"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ECC" w:rsidRDefault="008D4ECC" w:rsidP="004C02E5">
      <w:pPr>
        <w:spacing w:after="0" w:line="240" w:lineRule="auto"/>
      </w:pPr>
      <w:r>
        <w:separator/>
      </w:r>
    </w:p>
  </w:endnote>
  <w:endnote w:type="continuationSeparator" w:id="1">
    <w:p w:rsidR="008D4ECC" w:rsidRDefault="008D4ECC" w:rsidP="004C0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2E5" w:rsidRDefault="004C02E5">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ECC" w:rsidRDefault="008D4ECC" w:rsidP="004C02E5">
      <w:pPr>
        <w:spacing w:after="0" w:line="240" w:lineRule="auto"/>
      </w:pPr>
      <w:r>
        <w:separator/>
      </w:r>
    </w:p>
  </w:footnote>
  <w:footnote w:type="continuationSeparator" w:id="1">
    <w:p w:rsidR="008D4ECC" w:rsidRDefault="008D4ECC" w:rsidP="004C02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2E5" w:rsidRDefault="004C02E5">
    <w:pPr>
      <w:pStyle w:val="Header"/>
      <w:jc w:val="right"/>
    </w:pPr>
    <w:r>
      <w:fldChar w:fldCharType="begin"/>
    </w:r>
    <w:r w:rsidR="008D4ECC">
      <w:instrText>PAGE</w:instrText>
    </w:r>
    <w:r>
      <w:fldChar w:fldCharType="separate"/>
    </w:r>
    <w:r w:rsidR="008D4ECC">
      <w:rPr>
        <w:noProof/>
      </w:rPr>
      <w:t>1</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BCDE3BD2"/>
    <w:lvl w:ilvl="0" w:tplc="B5647508">
      <w:start w:val="1"/>
      <w:numFmt w:val="decimal"/>
      <w:lvlText w:val="%1."/>
      <w:lvlJc w:val="left"/>
      <w:pPr>
        <w:ind w:left="1800" w:hanging="360"/>
      </w:pPr>
      <w:rPr>
        <w:b w:val="0"/>
        <w:bCs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
    <w:nsid w:val="00000001"/>
    <w:multiLevelType w:val="hybridMultilevel"/>
    <w:tmpl w:val="4C98FA14"/>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
    <w:nsid w:val="00000002"/>
    <w:multiLevelType w:val="hybridMultilevel"/>
    <w:tmpl w:val="48C89EB8"/>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3">
    <w:nsid w:val="00000003"/>
    <w:multiLevelType w:val="hybridMultilevel"/>
    <w:tmpl w:val="D4404EE6"/>
    <w:lvl w:ilvl="0" w:tplc="0421000F">
      <w:start w:val="1"/>
      <w:numFmt w:val="decimal"/>
      <w:lvlText w:val="%1."/>
      <w:lvlJc w:val="left"/>
      <w:pPr>
        <w:ind w:left="144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4">
    <w:nsid w:val="00000004"/>
    <w:multiLevelType w:val="hybridMultilevel"/>
    <w:tmpl w:val="BDDE79A8"/>
    <w:lvl w:ilvl="0" w:tplc="823245D0">
      <w:start w:val="1"/>
      <w:numFmt w:val="decimal"/>
      <w:lvlText w:val="%1."/>
      <w:lvlJc w:val="left"/>
      <w:pPr>
        <w:ind w:left="1800" w:hanging="360"/>
      </w:pPr>
      <w:rPr>
        <w:b w:val="0"/>
        <w:bCs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5">
    <w:nsid w:val="00000005"/>
    <w:multiLevelType w:val="multilevel"/>
    <w:tmpl w:val="D5549296"/>
    <w:lvl w:ilvl="0">
      <w:start w:val="1"/>
      <w:numFmt w:val="decimal"/>
      <w:lvlText w:val="%1."/>
      <w:lvlJc w:val="left"/>
      <w:pPr>
        <w:ind w:left="360" w:hanging="360"/>
      </w:pPr>
    </w:lvl>
    <w:lvl w:ilvl="1">
      <w:start w:val="1"/>
      <w:numFmt w:val="decimal"/>
      <w:pStyle w:val="11"/>
      <w:lvlText w:val="%1.%2."/>
      <w:lvlJc w:val="left"/>
      <w:pPr>
        <w:ind w:left="360" w:hanging="360"/>
      </w:pPr>
    </w:lvl>
    <w:lvl w:ilvl="2">
      <w:start w:val="1"/>
      <w:numFmt w:val="decimal"/>
      <w:pStyle w:val="111"/>
      <w:lvlText w:val="%1.%2.%3."/>
      <w:lvlJc w:val="left"/>
      <w:pPr>
        <w:ind w:left="1713" w:hanging="720"/>
      </w:pPr>
    </w:lvl>
    <w:lvl w:ilvl="3">
      <w:start w:val="1"/>
      <w:numFmt w:val="decimal"/>
      <w:pStyle w:val="1111"/>
      <w:lvlText w:val="%1.%2.%3.%4."/>
      <w:lvlJc w:val="left"/>
      <w:pPr>
        <w:ind w:left="1146"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C02E5"/>
    <w:rsid w:val="002F53A7"/>
    <w:rsid w:val="004C02E5"/>
    <w:rsid w:val="008D4EC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id-ID"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E5"/>
    <w:pPr>
      <w:spacing w:after="200" w:line="276" w:lineRule="auto"/>
      <w:ind w:firstLine="0"/>
      <w:jc w:val="left"/>
    </w:pPr>
  </w:style>
  <w:style w:type="paragraph" w:styleId="Heading1">
    <w:name w:val="heading 1"/>
    <w:basedOn w:val="Normal"/>
    <w:next w:val="Normal"/>
    <w:link w:val="Heading1Char"/>
    <w:uiPriority w:val="9"/>
    <w:qFormat/>
    <w:rsid w:val="004C02E5"/>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qFormat/>
    <w:rsid w:val="004C02E5"/>
    <w:pPr>
      <w:keepNext/>
      <w:keepLines/>
      <w:spacing w:before="200" w:after="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4C02E5"/>
    <w:pPr>
      <w:keepNext/>
      <w:keepLines/>
      <w:spacing w:before="200" w:after="0"/>
      <w:outlineLvl w:val="2"/>
    </w:pPr>
    <w:rPr>
      <w:rFonts w:ascii="Cambria" w:eastAsia="SimSun" w:hAnsi="Cambria" w:cs="Times New Roman"/>
      <w:b/>
      <w:bCs/>
      <w:color w:val="4F81BD"/>
    </w:rPr>
  </w:style>
  <w:style w:type="paragraph" w:styleId="Heading4">
    <w:name w:val="heading 4"/>
    <w:basedOn w:val="Normal"/>
    <w:next w:val="Normal"/>
    <w:link w:val="Heading4Char"/>
    <w:uiPriority w:val="9"/>
    <w:qFormat/>
    <w:rsid w:val="004C02E5"/>
    <w:pPr>
      <w:keepNext/>
      <w:keepLines/>
      <w:spacing w:before="200" w:after="0"/>
      <w:outlineLvl w:val="3"/>
    </w:pPr>
    <w:rPr>
      <w:rFonts w:ascii="Cambria" w:eastAsia="SimSu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E5"/>
    <w:pPr>
      <w:ind w:left="720"/>
      <w:contextualSpacing/>
    </w:pPr>
  </w:style>
  <w:style w:type="character" w:customStyle="1" w:styleId="1Char">
    <w:name w:val="1 Char"/>
    <w:basedOn w:val="DefaultParagraphFont"/>
    <w:link w:val="1"/>
    <w:rsid w:val="004C02E5"/>
    <w:rPr>
      <w:rFonts w:ascii="Times New Roman" w:eastAsia="SimSun" w:hAnsi="Times New Roman" w:cs="Times New Roman"/>
      <w:b/>
      <w:bCs/>
      <w:color w:val="365F91"/>
      <w:sz w:val="24"/>
      <w:szCs w:val="24"/>
    </w:rPr>
  </w:style>
  <w:style w:type="paragraph" w:customStyle="1" w:styleId="1">
    <w:name w:val="1"/>
    <w:basedOn w:val="Heading1"/>
    <w:link w:val="1Char"/>
    <w:qFormat/>
    <w:rsid w:val="004C02E5"/>
    <w:pPr>
      <w:keepNext w:val="0"/>
      <w:keepLines w:val="0"/>
      <w:spacing w:before="0" w:line="480" w:lineRule="auto"/>
      <w:jc w:val="center"/>
    </w:pPr>
    <w:rPr>
      <w:rFonts w:ascii="Times New Roman" w:hAnsi="Times New Roman"/>
      <w:sz w:val="24"/>
      <w:szCs w:val="24"/>
    </w:rPr>
  </w:style>
  <w:style w:type="character" w:customStyle="1" w:styleId="11Char">
    <w:name w:val="11 Char"/>
    <w:basedOn w:val="DefaultParagraphFont"/>
    <w:link w:val="11"/>
    <w:rsid w:val="004C02E5"/>
    <w:rPr>
      <w:rFonts w:ascii="Times New Roman" w:eastAsia="SimSun" w:hAnsi="Times New Roman" w:cs="Times New Roman"/>
      <w:b/>
      <w:bCs/>
      <w:color w:val="4F81BD"/>
      <w:sz w:val="24"/>
      <w:szCs w:val="24"/>
    </w:rPr>
  </w:style>
  <w:style w:type="paragraph" w:customStyle="1" w:styleId="11">
    <w:name w:val="11"/>
    <w:basedOn w:val="Heading2"/>
    <w:link w:val="11Char"/>
    <w:qFormat/>
    <w:rsid w:val="004C02E5"/>
    <w:pPr>
      <w:keepNext w:val="0"/>
      <w:keepLines w:val="0"/>
      <w:numPr>
        <w:ilvl w:val="1"/>
        <w:numId w:val="1"/>
      </w:numPr>
      <w:spacing w:before="0" w:line="480" w:lineRule="auto"/>
      <w:ind w:left="426" w:hanging="426"/>
      <w:contextualSpacing/>
      <w:jc w:val="both"/>
    </w:pPr>
    <w:rPr>
      <w:rFonts w:ascii="Times New Roman" w:hAnsi="Times New Roman"/>
      <w:sz w:val="24"/>
      <w:szCs w:val="24"/>
    </w:rPr>
  </w:style>
  <w:style w:type="character" w:customStyle="1" w:styleId="111Char">
    <w:name w:val="111 Char"/>
    <w:basedOn w:val="DefaultParagraphFont"/>
    <w:link w:val="111"/>
    <w:rsid w:val="004C02E5"/>
    <w:rPr>
      <w:rFonts w:ascii="Times New Roman" w:eastAsia="Times New Roman" w:hAnsi="Times New Roman" w:cs="Times New Roman"/>
      <w:b/>
      <w:bCs/>
      <w:color w:val="4F81BD"/>
      <w:sz w:val="24"/>
      <w:szCs w:val="24"/>
    </w:rPr>
  </w:style>
  <w:style w:type="paragraph" w:customStyle="1" w:styleId="111">
    <w:name w:val="111"/>
    <w:basedOn w:val="Heading3"/>
    <w:link w:val="111Char"/>
    <w:qFormat/>
    <w:rsid w:val="004C02E5"/>
    <w:pPr>
      <w:keepNext w:val="0"/>
      <w:keepLines w:val="0"/>
      <w:numPr>
        <w:ilvl w:val="2"/>
        <w:numId w:val="1"/>
      </w:numPr>
      <w:spacing w:before="0" w:line="480" w:lineRule="auto"/>
      <w:ind w:left="993" w:hanging="567"/>
      <w:contextualSpacing/>
      <w:jc w:val="both"/>
    </w:pPr>
    <w:rPr>
      <w:rFonts w:ascii="Times New Roman" w:eastAsia="Times New Roman" w:hAnsi="Times New Roman"/>
      <w:sz w:val="24"/>
      <w:szCs w:val="24"/>
    </w:rPr>
  </w:style>
  <w:style w:type="character" w:customStyle="1" w:styleId="1111Char">
    <w:name w:val="1111 Char"/>
    <w:basedOn w:val="DefaultParagraphFont"/>
    <w:link w:val="1111"/>
    <w:rsid w:val="004C02E5"/>
    <w:rPr>
      <w:rFonts w:ascii="Times New Roman" w:eastAsia="SimSun" w:hAnsi="Times New Roman" w:cs="Times New Roman"/>
      <w:b/>
      <w:bCs/>
      <w:i/>
      <w:iCs/>
      <w:color w:val="4F81BD"/>
      <w:sz w:val="24"/>
      <w:szCs w:val="24"/>
    </w:rPr>
  </w:style>
  <w:style w:type="paragraph" w:customStyle="1" w:styleId="1111">
    <w:name w:val="1111"/>
    <w:basedOn w:val="Heading4"/>
    <w:link w:val="1111Char"/>
    <w:qFormat/>
    <w:rsid w:val="004C02E5"/>
    <w:pPr>
      <w:keepNext w:val="0"/>
      <w:keepLines w:val="0"/>
      <w:numPr>
        <w:ilvl w:val="3"/>
        <w:numId w:val="1"/>
      </w:numPr>
      <w:spacing w:before="0" w:line="480" w:lineRule="auto"/>
      <w:ind w:left="1456" w:hanging="747"/>
      <w:contextualSpacing/>
      <w:jc w:val="both"/>
    </w:pPr>
    <w:rPr>
      <w:rFonts w:ascii="Times New Roman" w:hAnsi="Times New Roman"/>
      <w:sz w:val="24"/>
      <w:szCs w:val="24"/>
    </w:rPr>
  </w:style>
  <w:style w:type="character" w:customStyle="1" w:styleId="Heading1Char">
    <w:name w:val="Heading 1 Char"/>
    <w:basedOn w:val="DefaultParagraphFont"/>
    <w:link w:val="Heading1"/>
    <w:uiPriority w:val="9"/>
    <w:rsid w:val="004C02E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
    <w:rsid w:val="004C02E5"/>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4C02E5"/>
    <w:rPr>
      <w:rFonts w:ascii="Cambria" w:eastAsia="SimSun" w:hAnsi="Cambria" w:cs="Times New Roman"/>
      <w:b/>
      <w:bCs/>
      <w:color w:val="4F81BD"/>
    </w:rPr>
  </w:style>
  <w:style w:type="character" w:customStyle="1" w:styleId="Heading4Char">
    <w:name w:val="Heading 4 Char"/>
    <w:basedOn w:val="DefaultParagraphFont"/>
    <w:link w:val="Heading4"/>
    <w:uiPriority w:val="9"/>
    <w:rsid w:val="004C02E5"/>
    <w:rPr>
      <w:rFonts w:ascii="Cambria" w:eastAsia="SimSun" w:hAnsi="Cambria" w:cs="Times New Roman"/>
      <w:b/>
      <w:bCs/>
      <w:i/>
      <w:iCs/>
      <w:color w:val="4F81BD"/>
    </w:rPr>
  </w:style>
  <w:style w:type="paragraph" w:styleId="Header">
    <w:name w:val="header"/>
    <w:basedOn w:val="Normal"/>
    <w:link w:val="HeaderChar"/>
    <w:uiPriority w:val="99"/>
    <w:rsid w:val="004C02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02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1174</Words>
  <Characters>6693</Characters>
  <Application>Microsoft Office Word</Application>
  <DocSecurity>0</DocSecurity>
  <Lines>55</Lines>
  <Paragraphs>15</Paragraphs>
  <ScaleCrop>false</ScaleCrop>
  <Company>SCM</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2023-09-19T10:09:00Z</dcterms:created>
  <dcterms:modified xsi:type="dcterms:W3CDTF">2023-09-19T11:41:00Z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dc79169190314af18524705dc62762c2</vt:lpwstr>
  </property>
</Properties>
</file>